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FB461E">
        <w:rPr>
          <w:rFonts w:ascii="Times New Roman" w:hAnsi="Times New Roman"/>
          <w:color w:val="000000"/>
          <w:sz w:val="24"/>
          <w:szCs w:val="24"/>
        </w:rPr>
        <w:t>деревина дров'яна непромислового використання 3-тя група, хвойних порід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FB461E" w:rsidRDefault="006B22B7" w:rsidP="009446D0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FB461E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FB461E" w:rsidRDefault="006B22B7" w:rsidP="00761B7A">
      <w:pPr>
        <w:shd w:val="clear" w:color="auto" w:fill="FFFFFF"/>
        <w:spacing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2E04F3" w:rsidRDefault="006B22B7" w:rsidP="00F86475">
      <w:pPr>
        <w:pStyle w:val="1"/>
        <w:shd w:val="clear" w:color="auto" w:fill="FFFFFF"/>
        <w:spacing w:before="0" w:after="0"/>
        <w:ind w:left="-426" w:firstLine="852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eastAsia="uk-UA"/>
        </w:rPr>
      </w:pPr>
      <w:r w:rsidRPr="002E04F3">
        <w:rPr>
          <w:rFonts w:ascii="Times New Roman" w:hAnsi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2E0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2E04F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B6B70" w:rsidRPr="002E04F3">
        <w:rPr>
          <w:rFonts w:ascii="Times New Roman" w:hAnsi="Times New Roman"/>
          <w:b w:val="0"/>
          <w:sz w:val="24"/>
          <w:szCs w:val="24"/>
        </w:rPr>
        <w:t xml:space="preserve">Апаратно-програмний комп’ютерний </w:t>
      </w:r>
      <w:proofErr w:type="spellStart"/>
      <w:r w:rsidR="00CB6B70" w:rsidRPr="002E04F3">
        <w:rPr>
          <w:rFonts w:ascii="Times New Roman" w:hAnsi="Times New Roman"/>
          <w:b w:val="0"/>
          <w:sz w:val="24"/>
          <w:szCs w:val="24"/>
        </w:rPr>
        <w:t>тифлокомплекс</w:t>
      </w:r>
      <w:proofErr w:type="spellEnd"/>
      <w:r w:rsidR="00CB6B70" w:rsidRPr="002E04F3">
        <w:rPr>
          <w:rFonts w:ascii="Times New Roman" w:hAnsi="Times New Roman"/>
          <w:b w:val="0"/>
          <w:sz w:val="24"/>
          <w:szCs w:val="24"/>
        </w:rPr>
        <w:t xml:space="preserve"> з синтезом мови</w:t>
      </w:r>
      <w:r w:rsidRPr="002E04F3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Pr="002E04F3" w:rsidRDefault="006B22B7" w:rsidP="00F86475">
      <w:pPr>
        <w:spacing w:after="0" w:line="240" w:lineRule="auto"/>
        <w:ind w:left="-426" w:firstLine="85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E04F3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2E04F3">
        <w:rPr>
          <w:rFonts w:ascii="Times New Roman" w:hAnsi="Times New Roman"/>
          <w:sz w:val="24"/>
          <w:szCs w:val="24"/>
        </w:rPr>
        <w:t>ДК</w:t>
      </w:r>
      <w:proofErr w:type="spellEnd"/>
      <w:r w:rsidRPr="002E04F3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2E04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04F3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2E04F3">
        <w:rPr>
          <w:rFonts w:ascii="Times New Roman" w:hAnsi="Times New Roman"/>
          <w:b/>
          <w:color w:val="000000"/>
          <w:sz w:val="24"/>
          <w:szCs w:val="24"/>
        </w:rPr>
        <w:t xml:space="preserve"> 021:2015 </w:t>
      </w:r>
      <w:r w:rsidR="00CB6B70" w:rsidRPr="002E04F3">
        <w:rPr>
          <w:rFonts w:ascii="Times New Roman" w:hAnsi="Times New Roman"/>
          <w:b/>
          <w:color w:val="000000"/>
          <w:sz w:val="24"/>
          <w:szCs w:val="24"/>
        </w:rPr>
        <w:t>30210000-4 Машини для обробки даних (апаратна частина),</w:t>
      </w:r>
      <w:r w:rsidR="000A6E0E" w:rsidRPr="002E04F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B22B7" w:rsidRPr="002E04F3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FC419A" w:rsidRPr="002E04F3" w:rsidRDefault="006B22B7" w:rsidP="00FC419A">
      <w:pPr>
        <w:shd w:val="clear" w:color="auto" w:fill="FFFFFF"/>
        <w:spacing w:line="240" w:lineRule="auto"/>
        <w:ind w:left="-426" w:firstLine="852"/>
        <w:jc w:val="both"/>
        <w:rPr>
          <w:color w:val="000000"/>
          <w:sz w:val="24"/>
          <w:szCs w:val="24"/>
          <w:shd w:val="clear" w:color="auto" w:fill="FFFFFF"/>
        </w:rPr>
      </w:pPr>
      <w:r w:rsidRPr="002E04F3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Товару: </w:t>
      </w:r>
      <w:r w:rsidRPr="002E04F3">
        <w:rPr>
          <w:rFonts w:ascii="Times New Roman" w:hAnsi="Times New Roman"/>
          <w:sz w:val="24"/>
          <w:szCs w:val="24"/>
        </w:rPr>
        <w:t xml:space="preserve">закупівля здійснюється з метою  забезпечення </w:t>
      </w:r>
      <w:r w:rsidR="00CB6B70" w:rsidRPr="002E04F3">
        <w:rPr>
          <w:rFonts w:ascii="Times New Roman" w:hAnsi="Times New Roman"/>
          <w:sz w:val="24"/>
          <w:szCs w:val="24"/>
        </w:rPr>
        <w:t xml:space="preserve">інклюзивно-ресурсного центру </w:t>
      </w:r>
      <w:r w:rsidR="00FC419A" w:rsidRPr="002E04F3">
        <w:rPr>
          <w:rFonts w:ascii="Times New Roman" w:hAnsi="Times New Roman"/>
          <w:sz w:val="24"/>
          <w:szCs w:val="24"/>
        </w:rPr>
        <w:t>к</w:t>
      </w:r>
      <w:r w:rsidR="00FC419A" w:rsidRPr="002E04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омп'ютерним </w:t>
      </w:r>
      <w:proofErr w:type="spellStart"/>
      <w:r w:rsidR="00FC419A" w:rsidRPr="002E04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тифлокомплексом</w:t>
      </w:r>
      <w:proofErr w:type="spellEnd"/>
      <w:r w:rsidR="00FC419A" w:rsidRPr="002E04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який дозволить людям повноцінно користуватися комп'ютером, працювати з текстами, читати літературу та працювати в  мережі </w:t>
      </w:r>
      <w:proofErr w:type="spellStart"/>
      <w:r w:rsidR="00FC419A" w:rsidRPr="002E04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інтернет</w:t>
      </w:r>
      <w:proofErr w:type="spellEnd"/>
      <w:r w:rsidR="00FC419A" w:rsidRPr="002E04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FC419A" w:rsidRPr="002E04F3">
        <w:rPr>
          <w:color w:val="000000"/>
          <w:sz w:val="24"/>
          <w:szCs w:val="24"/>
          <w:shd w:val="clear" w:color="auto" w:fill="FFFFFF"/>
        </w:rPr>
        <w:t> </w:t>
      </w:r>
    </w:p>
    <w:p w:rsidR="0007196A" w:rsidRPr="002E04F3" w:rsidRDefault="006B22B7" w:rsidP="00FC419A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E0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2E04F3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2E04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загальний обсяг закупівлі відповідно до наявної потреби.</w:t>
      </w:r>
    </w:p>
    <w:p w:rsidR="00223C9F" w:rsidRPr="002E04F3" w:rsidRDefault="00223C9F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Default="006B22B7" w:rsidP="00223C9F">
      <w:pPr>
        <w:pStyle w:val="aa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2E0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2E0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 w:rsidRPr="002E0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2E0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DD5D5B" w:rsidRPr="00F45B52" w:rsidRDefault="00DD5D5B" w:rsidP="00DD5D5B">
      <w:pPr>
        <w:pStyle w:val="a7"/>
        <w:widowControl w:val="0"/>
        <w:numPr>
          <w:ilvl w:val="1"/>
          <w:numId w:val="7"/>
        </w:numPr>
        <w:spacing w:after="0" w:line="240" w:lineRule="auto"/>
        <w:ind w:left="-284" w:firstLine="568"/>
        <w:jc w:val="both"/>
        <w:textAlignment w:val="top"/>
        <w:rPr>
          <w:rFonts w:ascii="Times New Roman" w:hAnsi="Times New Roman"/>
        </w:rPr>
      </w:pPr>
      <w:r w:rsidRPr="00F45B52">
        <w:rPr>
          <w:rFonts w:ascii="Times New Roman" w:hAnsi="Times New Roman"/>
          <w:bCs/>
        </w:rPr>
        <w:t>Товар повинен бути новим, без зовнішніх пошкоджень, мати оригінальну упаковку з необхідними маркуваннями заводу – виробника, зазначенням дати виготовлення, гарантійного терміну, номеру партії товару відповідно до вимог маркування.</w:t>
      </w:r>
    </w:p>
    <w:p w:rsidR="00DD5D5B" w:rsidRPr="00F45B52" w:rsidRDefault="00DD5D5B" w:rsidP="00DD5D5B">
      <w:pPr>
        <w:pStyle w:val="a7"/>
        <w:widowControl w:val="0"/>
        <w:numPr>
          <w:ilvl w:val="1"/>
          <w:numId w:val="7"/>
        </w:numPr>
        <w:spacing w:after="0" w:line="240" w:lineRule="auto"/>
        <w:ind w:left="-284" w:firstLine="568"/>
        <w:jc w:val="both"/>
        <w:textAlignment w:val="top"/>
        <w:rPr>
          <w:rFonts w:ascii="Times New Roman" w:hAnsi="Times New Roman"/>
        </w:rPr>
      </w:pPr>
      <w:r w:rsidRPr="00F45B52">
        <w:rPr>
          <w:rFonts w:ascii="Times New Roman" w:hAnsi="Times New Roman"/>
          <w:bCs/>
        </w:rPr>
        <w:t>Постачальник повинен поставити (передати) Замовнику Товар, якість якого відповідає технічній частині конкурсних торгів та умовам, встановленим Державними стандартами України та чинним законодавством.</w:t>
      </w:r>
    </w:p>
    <w:p w:rsidR="00DD5D5B" w:rsidRPr="00F45B52" w:rsidRDefault="00DD5D5B" w:rsidP="00DD5D5B">
      <w:pPr>
        <w:pStyle w:val="a7"/>
        <w:widowControl w:val="0"/>
        <w:numPr>
          <w:ilvl w:val="1"/>
          <w:numId w:val="7"/>
        </w:numPr>
        <w:spacing w:after="0" w:line="240" w:lineRule="auto"/>
        <w:ind w:left="-284" w:firstLine="568"/>
        <w:jc w:val="both"/>
        <w:textAlignment w:val="top"/>
        <w:rPr>
          <w:rFonts w:ascii="Times New Roman" w:hAnsi="Times New Roman"/>
        </w:rPr>
      </w:pPr>
      <w:r w:rsidRPr="00F45B52">
        <w:rPr>
          <w:rFonts w:ascii="Times New Roman" w:hAnsi="Times New Roman"/>
          <w:bCs/>
        </w:rPr>
        <w:t xml:space="preserve"> Постачальник гарантує, що Товар, який передається Замовнику за даним Договором, не знаходиться в заставі, податковій заставі, не є предметом судового спору, на нього не накладено заборону відчуження та на нього не існує ніяких прав третіх осіб. </w:t>
      </w:r>
    </w:p>
    <w:p w:rsidR="00DD5D5B" w:rsidRPr="00F45B52" w:rsidRDefault="00DD5D5B" w:rsidP="00DD5D5B">
      <w:pPr>
        <w:pStyle w:val="a7"/>
        <w:widowControl w:val="0"/>
        <w:numPr>
          <w:ilvl w:val="1"/>
          <w:numId w:val="7"/>
        </w:numPr>
        <w:spacing w:after="0" w:line="240" w:lineRule="auto"/>
        <w:ind w:left="-284" w:firstLine="426"/>
        <w:jc w:val="both"/>
        <w:textAlignment w:val="top"/>
        <w:rPr>
          <w:rFonts w:ascii="Times New Roman" w:hAnsi="Times New Roman"/>
        </w:rPr>
      </w:pPr>
      <w:r w:rsidRPr="00F45B52">
        <w:rPr>
          <w:rFonts w:ascii="Times New Roman" w:hAnsi="Times New Roman"/>
          <w:bCs/>
        </w:rPr>
        <w:t xml:space="preserve"> Якщо Товар виявиться неякісним або таким, що не відповідає умовам цього Договору, </w:t>
      </w:r>
    </w:p>
    <w:p w:rsidR="00DD5D5B" w:rsidRPr="00DD5D5B" w:rsidRDefault="00DD5D5B" w:rsidP="00DD5D5B">
      <w:pPr>
        <w:pStyle w:val="a7"/>
        <w:widowControl w:val="0"/>
        <w:numPr>
          <w:ilvl w:val="1"/>
          <w:numId w:val="7"/>
        </w:numPr>
        <w:spacing w:after="0" w:line="240" w:lineRule="auto"/>
        <w:ind w:left="-284" w:firstLine="426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DD5D5B">
        <w:rPr>
          <w:rFonts w:ascii="Times New Roman" w:hAnsi="Times New Roman"/>
          <w:bCs/>
        </w:rPr>
        <w:t xml:space="preserve">Гарантійний термін на Товар </w:t>
      </w:r>
      <w:r w:rsidRPr="00DD5D5B">
        <w:rPr>
          <w:rFonts w:ascii="Times New Roman" w:hAnsi="Times New Roman"/>
        </w:rPr>
        <w:t xml:space="preserve">згідно Додатку №1 </w:t>
      </w:r>
      <w:r w:rsidRPr="00DD5D5B">
        <w:rPr>
          <w:rFonts w:ascii="Times New Roman" w:hAnsi="Times New Roman"/>
          <w:spacing w:val="-5"/>
        </w:rPr>
        <w:t>(Специфікація і вартість Товару) становить не менше 24 місяці</w:t>
      </w:r>
      <w:r w:rsidRPr="00DD5D5B">
        <w:rPr>
          <w:rFonts w:ascii="Times New Roman" w:hAnsi="Times New Roman"/>
          <w:bCs/>
        </w:rPr>
        <w:t xml:space="preserve">. </w:t>
      </w:r>
    </w:p>
    <w:p w:rsidR="002E04F3" w:rsidRPr="002E04F3" w:rsidRDefault="002E04F3" w:rsidP="002E04F3">
      <w:pPr>
        <w:spacing w:after="0" w:line="240" w:lineRule="auto"/>
        <w:contextualSpacing/>
        <w:jc w:val="both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2E04F3">
        <w:rPr>
          <w:rFonts w:ascii="Times New Roman" w:eastAsia="Batang" w:hAnsi="Times New Roman"/>
          <w:b/>
          <w:sz w:val="24"/>
          <w:szCs w:val="24"/>
          <w:lang w:eastAsia="ko-KR"/>
        </w:rPr>
        <w:t>Комплект</w:t>
      </w:r>
      <w:r w:rsidRPr="002E04F3">
        <w:rPr>
          <w:rFonts w:ascii="Times New Roman" w:eastAsia="Batang" w:hAnsi="Times New Roman"/>
          <w:sz w:val="24"/>
          <w:szCs w:val="24"/>
          <w:lang w:eastAsia="ko-KR"/>
        </w:rPr>
        <w:t xml:space="preserve"> поставки:</w:t>
      </w:r>
    </w:p>
    <w:p w:rsidR="002E04F3" w:rsidRPr="00A8714B" w:rsidRDefault="002E04F3" w:rsidP="00A8714B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A8714B">
        <w:rPr>
          <w:rFonts w:ascii="Times New Roman" w:eastAsia="Batang" w:hAnsi="Times New Roman"/>
          <w:b/>
          <w:sz w:val="24"/>
          <w:szCs w:val="24"/>
          <w:lang w:eastAsia="ko-KR"/>
        </w:rPr>
        <w:t>Ноутбук</w:t>
      </w:r>
    </w:p>
    <w:p w:rsidR="002E04F3" w:rsidRPr="00A8714B" w:rsidRDefault="002E04F3" w:rsidP="00A8714B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A8714B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Маніпулятор типу </w:t>
      </w:r>
      <w:proofErr w:type="spellStart"/>
      <w:r w:rsidRPr="00A8714B">
        <w:rPr>
          <w:rFonts w:ascii="Times New Roman" w:eastAsia="Batang" w:hAnsi="Times New Roman"/>
          <w:b/>
          <w:sz w:val="24"/>
          <w:szCs w:val="24"/>
          <w:lang w:eastAsia="ko-KR"/>
        </w:rPr>
        <w:t>‘миша'</w:t>
      </w:r>
      <w:proofErr w:type="spellEnd"/>
      <w:r w:rsidRPr="00A8714B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оптична</w:t>
      </w:r>
      <w:r w:rsidRPr="00A8714B">
        <w:rPr>
          <w:rFonts w:ascii="Times New Roman" w:eastAsia="Batang" w:hAnsi="Times New Roman"/>
          <w:sz w:val="24"/>
          <w:szCs w:val="24"/>
          <w:lang w:eastAsia="ko-KR"/>
        </w:rPr>
        <w:t>;</w:t>
      </w:r>
    </w:p>
    <w:p w:rsidR="002E04F3" w:rsidRPr="00A8714B" w:rsidRDefault="002E04F3" w:rsidP="00A8714B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A8714B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Бездротові навушники з кістковою провідністю </w:t>
      </w:r>
      <w:proofErr w:type="spellStart"/>
      <w:r w:rsidRPr="00A8714B">
        <w:rPr>
          <w:rFonts w:ascii="Times New Roman" w:eastAsia="Batang" w:hAnsi="Times New Roman"/>
          <w:b/>
          <w:sz w:val="24"/>
          <w:szCs w:val="24"/>
          <w:lang w:eastAsia="ko-KR"/>
        </w:rPr>
        <w:t>Aftershokz</w:t>
      </w:r>
      <w:proofErr w:type="spellEnd"/>
      <w:r w:rsidRPr="00A8714B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за параметрами</w:t>
      </w:r>
      <w:r w:rsidRPr="00A8714B">
        <w:rPr>
          <w:rFonts w:ascii="Times New Roman" w:eastAsia="Batang" w:hAnsi="Times New Roman"/>
          <w:sz w:val="24"/>
          <w:szCs w:val="24"/>
          <w:lang w:eastAsia="ko-KR"/>
        </w:rPr>
        <w:t>:</w:t>
      </w:r>
    </w:p>
    <w:p w:rsidR="002E04F3" w:rsidRPr="00A8714B" w:rsidRDefault="002E04F3" w:rsidP="00A8714B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A8714B">
        <w:rPr>
          <w:rFonts w:ascii="Times New Roman" w:eastAsia="Batang" w:hAnsi="Times New Roman"/>
          <w:b/>
          <w:sz w:val="24"/>
          <w:szCs w:val="24"/>
          <w:lang w:eastAsia="ko-KR"/>
        </w:rPr>
        <w:t>Операційна система</w:t>
      </w:r>
      <w:r w:rsidRPr="00A8714B">
        <w:rPr>
          <w:rFonts w:ascii="Times New Roman" w:eastAsia="Batang" w:hAnsi="Times New Roman"/>
          <w:b/>
          <w:sz w:val="24"/>
          <w:szCs w:val="24"/>
          <w:lang w:eastAsia="ko-KR"/>
        </w:rPr>
        <w:tab/>
        <w:t>Windows 11 Professional</w:t>
      </w:r>
      <w:r w:rsidRPr="00A8714B">
        <w:rPr>
          <w:rFonts w:ascii="Times New Roman" w:eastAsia="Batang" w:hAnsi="Times New Roman"/>
          <w:sz w:val="24"/>
          <w:szCs w:val="24"/>
          <w:lang w:eastAsia="ko-KR"/>
        </w:rPr>
        <w:t>;</w:t>
      </w:r>
    </w:p>
    <w:p w:rsidR="002E04F3" w:rsidRPr="00A8714B" w:rsidRDefault="002E04F3" w:rsidP="00A8714B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A8714B">
        <w:rPr>
          <w:rFonts w:ascii="Times New Roman" w:eastAsia="Times New Roman" w:hAnsi="Times New Roman"/>
          <w:b/>
          <w:sz w:val="24"/>
          <w:szCs w:val="24"/>
        </w:rPr>
        <w:t>П</w:t>
      </w:r>
      <w:proofErr w:type="spellStart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>рограмма</w:t>
      </w:r>
      <w:proofErr w:type="spellEnd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>екранного</w:t>
      </w:r>
      <w:proofErr w:type="spellEnd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доступу </w:t>
      </w:r>
      <w:proofErr w:type="spellStart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>із</w:t>
      </w:r>
      <w:proofErr w:type="spellEnd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синтезом </w:t>
      </w:r>
      <w:proofErr w:type="spellStart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>мови</w:t>
      </w:r>
      <w:proofErr w:type="spellEnd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для незрячих </w:t>
      </w:r>
      <w:proofErr w:type="spellStart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>і</w:t>
      </w:r>
      <w:proofErr w:type="spellEnd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людей </w:t>
      </w:r>
      <w:proofErr w:type="spellStart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>з</w:t>
      </w:r>
      <w:proofErr w:type="spellEnd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>вадами</w:t>
      </w:r>
      <w:proofErr w:type="spellEnd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>зору</w:t>
      </w:r>
      <w:proofErr w:type="spellEnd"/>
      <w:r w:rsidRPr="00A8714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A8714B">
        <w:rPr>
          <w:rFonts w:ascii="Times New Roman" w:eastAsia="Times New Roman" w:hAnsi="Times New Roman"/>
          <w:b/>
          <w:sz w:val="24"/>
          <w:szCs w:val="24"/>
          <w:lang w:val="en-US"/>
        </w:rPr>
        <w:t>NVDA</w:t>
      </w:r>
      <w:r w:rsidRPr="00A8714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2E04F3" w:rsidRPr="002E04F3" w:rsidRDefault="002E04F3" w:rsidP="002E04F3">
      <w:pPr>
        <w:spacing w:after="0" w:line="240" w:lineRule="auto"/>
        <w:ind w:left="720"/>
        <w:contextualSpacing/>
        <w:jc w:val="both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</w:p>
    <w:p w:rsidR="006B22B7" w:rsidRPr="002E04F3" w:rsidRDefault="006B22B7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2E0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Умови надання послуг:</w:t>
      </w:r>
    </w:p>
    <w:p w:rsidR="002E04F3" w:rsidRPr="002E04F3" w:rsidRDefault="002E04F3" w:rsidP="002E04F3">
      <w:pPr>
        <w:pStyle w:val="13"/>
        <w:numPr>
          <w:ilvl w:val="0"/>
          <w:numId w:val="9"/>
        </w:numPr>
        <w:shd w:val="clear" w:color="auto" w:fill="auto"/>
        <w:tabs>
          <w:tab w:val="left" w:pos="-284"/>
        </w:tabs>
        <w:spacing w:after="0"/>
        <w:ind w:left="-426" w:firstLine="710"/>
        <w:jc w:val="both"/>
        <w:rPr>
          <w:sz w:val="24"/>
          <w:szCs w:val="24"/>
        </w:rPr>
      </w:pPr>
      <w:r w:rsidRPr="002E04F3">
        <w:rPr>
          <w:sz w:val="24"/>
          <w:szCs w:val="24"/>
        </w:rPr>
        <w:t>Строк (</w:t>
      </w:r>
      <w:proofErr w:type="spellStart"/>
      <w:r w:rsidRPr="002E04F3">
        <w:rPr>
          <w:sz w:val="24"/>
          <w:szCs w:val="24"/>
        </w:rPr>
        <w:t>термін</w:t>
      </w:r>
      <w:proofErr w:type="spellEnd"/>
      <w:r w:rsidRPr="002E04F3">
        <w:rPr>
          <w:sz w:val="24"/>
          <w:szCs w:val="24"/>
        </w:rPr>
        <w:t xml:space="preserve">) поставки Товару: до 31 </w:t>
      </w:r>
      <w:proofErr w:type="spellStart"/>
      <w:r w:rsidRPr="002E04F3">
        <w:rPr>
          <w:sz w:val="24"/>
          <w:szCs w:val="24"/>
        </w:rPr>
        <w:t>липня</w:t>
      </w:r>
      <w:proofErr w:type="spellEnd"/>
      <w:r w:rsidRPr="002E04F3">
        <w:rPr>
          <w:sz w:val="24"/>
          <w:szCs w:val="24"/>
        </w:rPr>
        <w:t xml:space="preserve"> 2025 року.</w:t>
      </w:r>
    </w:p>
    <w:p w:rsidR="002E04F3" w:rsidRPr="002E04F3" w:rsidRDefault="00DD5D5B" w:rsidP="002E04F3">
      <w:pPr>
        <w:pStyle w:val="13"/>
        <w:numPr>
          <w:ilvl w:val="0"/>
          <w:numId w:val="9"/>
        </w:numPr>
        <w:shd w:val="clear" w:color="auto" w:fill="auto"/>
        <w:tabs>
          <w:tab w:val="left" w:pos="-284"/>
        </w:tabs>
        <w:spacing w:after="0"/>
        <w:ind w:left="-426" w:firstLine="71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Поставка Товару </w:t>
      </w:r>
      <w:proofErr w:type="spellStart"/>
      <w:r>
        <w:rPr>
          <w:sz w:val="24"/>
          <w:szCs w:val="24"/>
          <w:lang w:bidi="ru-RU"/>
        </w:rPr>
        <w:t>здійснюється</w:t>
      </w:r>
      <w:proofErr w:type="spellEnd"/>
      <w:r w:rsidR="002E04F3" w:rsidRPr="002E04F3">
        <w:rPr>
          <w:sz w:val="24"/>
          <w:szCs w:val="24"/>
          <w:lang w:bidi="ru-RU"/>
        </w:rPr>
        <w:t xml:space="preserve">, </w:t>
      </w:r>
      <w:r w:rsidR="002E04F3" w:rsidRPr="002E04F3">
        <w:rPr>
          <w:sz w:val="24"/>
          <w:szCs w:val="24"/>
        </w:rPr>
        <w:t xml:space="preserve"> </w:t>
      </w:r>
      <w:r w:rsidR="002E04F3" w:rsidRPr="002E04F3">
        <w:rPr>
          <w:sz w:val="24"/>
          <w:szCs w:val="24"/>
          <w:lang w:bidi="ru-RU"/>
        </w:rPr>
        <w:t xml:space="preserve">за </w:t>
      </w:r>
      <w:proofErr w:type="spellStart"/>
      <w:r w:rsidR="002E04F3" w:rsidRPr="002E04F3">
        <w:rPr>
          <w:sz w:val="24"/>
          <w:szCs w:val="24"/>
          <w:lang w:bidi="ru-RU"/>
        </w:rPr>
        <w:t>рахунок</w:t>
      </w:r>
      <w:proofErr w:type="spellEnd"/>
      <w:r w:rsidR="002E04F3" w:rsidRPr="002E04F3">
        <w:rPr>
          <w:sz w:val="24"/>
          <w:szCs w:val="24"/>
          <w:lang w:bidi="ru-RU"/>
        </w:rPr>
        <w:t xml:space="preserve"> </w:t>
      </w:r>
      <w:proofErr w:type="spellStart"/>
      <w:r w:rsidR="002E04F3" w:rsidRPr="002E04F3">
        <w:rPr>
          <w:sz w:val="24"/>
          <w:szCs w:val="24"/>
          <w:lang w:bidi="ru-RU"/>
        </w:rPr>
        <w:t>Постачальника</w:t>
      </w:r>
      <w:proofErr w:type="spellEnd"/>
      <w:r w:rsidR="002E04F3" w:rsidRPr="002E04F3">
        <w:rPr>
          <w:sz w:val="24"/>
          <w:szCs w:val="24"/>
          <w:lang w:bidi="ru-RU"/>
        </w:rPr>
        <w:t xml:space="preserve">. </w:t>
      </w:r>
      <w:proofErr w:type="spellStart"/>
      <w:r w:rsidR="002E04F3" w:rsidRPr="002E04F3">
        <w:rPr>
          <w:sz w:val="24"/>
          <w:szCs w:val="24"/>
          <w:lang w:bidi="ru-RU"/>
        </w:rPr>
        <w:t>Витрати</w:t>
      </w:r>
      <w:proofErr w:type="spellEnd"/>
      <w:r w:rsidR="002E04F3" w:rsidRPr="002E04F3">
        <w:rPr>
          <w:sz w:val="24"/>
          <w:szCs w:val="24"/>
          <w:lang w:bidi="ru-RU"/>
        </w:rPr>
        <w:t xml:space="preserve"> </w:t>
      </w:r>
      <w:proofErr w:type="spellStart"/>
      <w:r w:rsidR="002E04F3" w:rsidRPr="002E04F3">
        <w:rPr>
          <w:sz w:val="24"/>
          <w:szCs w:val="24"/>
          <w:lang w:bidi="ru-RU"/>
        </w:rPr>
        <w:t>щодо</w:t>
      </w:r>
      <w:proofErr w:type="spellEnd"/>
      <w:r w:rsidR="002E04F3" w:rsidRPr="002E04F3">
        <w:rPr>
          <w:sz w:val="24"/>
          <w:szCs w:val="24"/>
          <w:lang w:bidi="ru-RU"/>
        </w:rPr>
        <w:t xml:space="preserve"> </w:t>
      </w:r>
      <w:proofErr w:type="spellStart"/>
      <w:r w:rsidR="002E04F3" w:rsidRPr="002E04F3">
        <w:rPr>
          <w:sz w:val="24"/>
          <w:szCs w:val="24"/>
          <w:lang w:bidi="ru-RU"/>
        </w:rPr>
        <w:t>перевезення</w:t>
      </w:r>
      <w:proofErr w:type="spellEnd"/>
      <w:r w:rsidR="002E04F3" w:rsidRPr="002E04F3">
        <w:rPr>
          <w:sz w:val="24"/>
          <w:szCs w:val="24"/>
          <w:lang w:bidi="ru-RU"/>
        </w:rPr>
        <w:t xml:space="preserve"> Товару до </w:t>
      </w:r>
      <w:proofErr w:type="spellStart"/>
      <w:proofErr w:type="gramStart"/>
      <w:r w:rsidR="002E04F3" w:rsidRPr="002E04F3">
        <w:rPr>
          <w:sz w:val="24"/>
          <w:szCs w:val="24"/>
        </w:rPr>
        <w:t>м</w:t>
      </w:r>
      <w:proofErr w:type="gramEnd"/>
      <w:r w:rsidR="002E04F3" w:rsidRPr="002E04F3">
        <w:rPr>
          <w:sz w:val="24"/>
          <w:szCs w:val="24"/>
        </w:rPr>
        <w:t>ісця</w:t>
      </w:r>
      <w:proofErr w:type="spellEnd"/>
      <w:r w:rsidR="002E04F3" w:rsidRPr="002E04F3">
        <w:rPr>
          <w:sz w:val="24"/>
          <w:szCs w:val="24"/>
        </w:rPr>
        <w:t xml:space="preserve"> </w:t>
      </w:r>
      <w:r w:rsidR="002E04F3" w:rsidRPr="002E04F3">
        <w:rPr>
          <w:sz w:val="24"/>
          <w:szCs w:val="24"/>
          <w:lang w:bidi="ru-RU"/>
        </w:rPr>
        <w:t>поставки (</w:t>
      </w:r>
      <w:proofErr w:type="spellStart"/>
      <w:r w:rsidR="002E04F3" w:rsidRPr="002E04F3">
        <w:rPr>
          <w:sz w:val="24"/>
          <w:szCs w:val="24"/>
          <w:lang w:bidi="ru-RU"/>
        </w:rPr>
        <w:t>якщо</w:t>
      </w:r>
      <w:proofErr w:type="spellEnd"/>
      <w:r w:rsidR="002E04F3" w:rsidRPr="002E04F3">
        <w:rPr>
          <w:sz w:val="24"/>
          <w:szCs w:val="24"/>
          <w:lang w:bidi="ru-RU"/>
        </w:rPr>
        <w:t xml:space="preserve"> </w:t>
      </w:r>
      <w:proofErr w:type="spellStart"/>
      <w:r w:rsidR="002E04F3" w:rsidRPr="002E04F3">
        <w:rPr>
          <w:sz w:val="24"/>
          <w:szCs w:val="24"/>
          <w:lang w:bidi="ru-RU"/>
        </w:rPr>
        <w:t>застосовно</w:t>
      </w:r>
      <w:proofErr w:type="spellEnd"/>
      <w:r w:rsidR="002E04F3" w:rsidRPr="002E04F3">
        <w:rPr>
          <w:sz w:val="24"/>
          <w:szCs w:val="24"/>
          <w:lang w:bidi="ru-RU"/>
        </w:rPr>
        <w:t xml:space="preserve">), </w:t>
      </w:r>
      <w:proofErr w:type="spellStart"/>
      <w:r w:rsidR="002E04F3" w:rsidRPr="002E04F3">
        <w:rPr>
          <w:sz w:val="24"/>
          <w:szCs w:val="24"/>
          <w:lang w:bidi="ru-RU"/>
        </w:rPr>
        <w:t>несе</w:t>
      </w:r>
      <w:proofErr w:type="spellEnd"/>
      <w:r w:rsidR="002E04F3" w:rsidRPr="002E04F3">
        <w:rPr>
          <w:sz w:val="24"/>
          <w:szCs w:val="24"/>
          <w:lang w:bidi="ru-RU"/>
        </w:rPr>
        <w:t xml:space="preserve"> </w:t>
      </w:r>
      <w:proofErr w:type="spellStart"/>
      <w:r w:rsidR="002E04F3" w:rsidRPr="002E04F3">
        <w:rPr>
          <w:sz w:val="24"/>
          <w:szCs w:val="24"/>
          <w:lang w:bidi="ru-RU"/>
        </w:rPr>
        <w:t>Постачальник</w:t>
      </w:r>
      <w:proofErr w:type="spellEnd"/>
      <w:r w:rsidR="002E04F3" w:rsidRPr="002E04F3">
        <w:rPr>
          <w:sz w:val="24"/>
          <w:szCs w:val="24"/>
          <w:lang w:bidi="ru-RU"/>
        </w:rPr>
        <w:t xml:space="preserve">. </w:t>
      </w:r>
      <w:proofErr w:type="spellStart"/>
      <w:r w:rsidR="002E04F3" w:rsidRPr="002E04F3">
        <w:rPr>
          <w:sz w:val="24"/>
          <w:szCs w:val="24"/>
          <w:lang w:bidi="ru-RU"/>
        </w:rPr>
        <w:t>Навантаження</w:t>
      </w:r>
      <w:proofErr w:type="spellEnd"/>
      <w:r w:rsidR="002E04F3" w:rsidRPr="002E04F3">
        <w:rPr>
          <w:sz w:val="24"/>
          <w:szCs w:val="24"/>
          <w:lang w:bidi="ru-RU"/>
        </w:rPr>
        <w:t xml:space="preserve"> та </w:t>
      </w:r>
      <w:proofErr w:type="spellStart"/>
      <w:r w:rsidR="002E04F3" w:rsidRPr="002E04F3">
        <w:rPr>
          <w:sz w:val="24"/>
          <w:szCs w:val="24"/>
          <w:lang w:bidi="ru-RU"/>
        </w:rPr>
        <w:t>розвантаження</w:t>
      </w:r>
      <w:proofErr w:type="spellEnd"/>
      <w:r w:rsidR="002E04F3" w:rsidRPr="002E04F3">
        <w:rPr>
          <w:sz w:val="24"/>
          <w:szCs w:val="24"/>
          <w:lang w:bidi="ru-RU"/>
        </w:rPr>
        <w:t xml:space="preserve"> Товару </w:t>
      </w:r>
      <w:proofErr w:type="spellStart"/>
      <w:r w:rsidR="002E04F3" w:rsidRPr="002E04F3">
        <w:rPr>
          <w:sz w:val="24"/>
          <w:szCs w:val="24"/>
        </w:rPr>
        <w:t>здійснюється</w:t>
      </w:r>
      <w:proofErr w:type="spellEnd"/>
      <w:r w:rsidR="002E04F3" w:rsidRPr="002E04F3">
        <w:rPr>
          <w:sz w:val="24"/>
          <w:szCs w:val="24"/>
        </w:rPr>
        <w:t xml:space="preserve"> </w:t>
      </w:r>
      <w:r w:rsidR="002E04F3" w:rsidRPr="002E04F3">
        <w:rPr>
          <w:sz w:val="24"/>
          <w:szCs w:val="24"/>
          <w:lang w:bidi="ru-RU"/>
        </w:rPr>
        <w:t xml:space="preserve">силами та за </w:t>
      </w:r>
      <w:proofErr w:type="spellStart"/>
      <w:r w:rsidR="002E04F3" w:rsidRPr="002E04F3">
        <w:rPr>
          <w:sz w:val="24"/>
          <w:szCs w:val="24"/>
          <w:lang w:bidi="ru-RU"/>
        </w:rPr>
        <w:t>рахунок</w:t>
      </w:r>
      <w:proofErr w:type="spellEnd"/>
      <w:r w:rsidR="002E04F3" w:rsidRPr="002E04F3">
        <w:rPr>
          <w:sz w:val="24"/>
          <w:szCs w:val="24"/>
          <w:lang w:bidi="ru-RU"/>
        </w:rPr>
        <w:t xml:space="preserve"> </w:t>
      </w:r>
      <w:proofErr w:type="spellStart"/>
      <w:r w:rsidR="002E04F3" w:rsidRPr="002E04F3">
        <w:rPr>
          <w:sz w:val="24"/>
          <w:szCs w:val="24"/>
          <w:lang w:bidi="ru-RU"/>
        </w:rPr>
        <w:t>Постачальника</w:t>
      </w:r>
      <w:proofErr w:type="spellEnd"/>
      <w:r w:rsidR="002E04F3" w:rsidRPr="002E04F3">
        <w:rPr>
          <w:sz w:val="24"/>
          <w:szCs w:val="24"/>
          <w:lang w:bidi="ru-RU"/>
        </w:rPr>
        <w:t xml:space="preserve">, занос Товару </w:t>
      </w:r>
      <w:proofErr w:type="gramStart"/>
      <w:r w:rsidR="002E04F3" w:rsidRPr="002E04F3">
        <w:rPr>
          <w:sz w:val="24"/>
          <w:szCs w:val="24"/>
          <w:lang w:bidi="ru-RU"/>
        </w:rPr>
        <w:t>в</w:t>
      </w:r>
      <w:proofErr w:type="gramEnd"/>
      <w:r w:rsidR="002E04F3" w:rsidRPr="002E04F3">
        <w:rPr>
          <w:sz w:val="24"/>
          <w:szCs w:val="24"/>
          <w:lang w:bidi="ru-RU"/>
        </w:rPr>
        <w:t xml:space="preserve"> </w:t>
      </w:r>
      <w:proofErr w:type="spellStart"/>
      <w:r w:rsidR="002E04F3" w:rsidRPr="002E04F3">
        <w:rPr>
          <w:sz w:val="24"/>
          <w:szCs w:val="24"/>
          <w:lang w:bidi="ru-RU"/>
        </w:rPr>
        <w:t>приміщення</w:t>
      </w:r>
      <w:proofErr w:type="spellEnd"/>
      <w:r w:rsidR="002E04F3" w:rsidRPr="002E04F3">
        <w:rPr>
          <w:sz w:val="24"/>
          <w:szCs w:val="24"/>
          <w:lang w:bidi="ru-RU"/>
        </w:rPr>
        <w:t xml:space="preserve">. </w:t>
      </w:r>
    </w:p>
    <w:p w:rsidR="002E04F3" w:rsidRPr="002E04F3" w:rsidRDefault="002E04F3" w:rsidP="002E04F3">
      <w:pPr>
        <w:pStyle w:val="13"/>
        <w:numPr>
          <w:ilvl w:val="0"/>
          <w:numId w:val="9"/>
        </w:numPr>
        <w:shd w:val="clear" w:color="auto" w:fill="auto"/>
        <w:tabs>
          <w:tab w:val="left" w:pos="-284"/>
          <w:tab w:val="left" w:pos="471"/>
        </w:tabs>
        <w:spacing w:after="0"/>
        <w:ind w:left="-426" w:firstLine="710"/>
        <w:jc w:val="both"/>
        <w:rPr>
          <w:sz w:val="24"/>
          <w:szCs w:val="24"/>
        </w:rPr>
      </w:pPr>
      <w:r w:rsidRPr="002E04F3">
        <w:rPr>
          <w:sz w:val="24"/>
          <w:szCs w:val="24"/>
        </w:rPr>
        <w:t xml:space="preserve">Товар </w:t>
      </w:r>
      <w:proofErr w:type="spellStart"/>
      <w:r w:rsidRPr="002E04F3">
        <w:rPr>
          <w:sz w:val="24"/>
          <w:szCs w:val="24"/>
        </w:rPr>
        <w:t>вважається</w:t>
      </w:r>
      <w:proofErr w:type="spellEnd"/>
      <w:r w:rsidRPr="002E04F3">
        <w:rPr>
          <w:sz w:val="24"/>
          <w:szCs w:val="24"/>
        </w:rPr>
        <w:t xml:space="preserve"> </w:t>
      </w:r>
      <w:proofErr w:type="spellStart"/>
      <w:r w:rsidRPr="002E04F3">
        <w:rPr>
          <w:sz w:val="24"/>
          <w:szCs w:val="24"/>
        </w:rPr>
        <w:t>переданим</w:t>
      </w:r>
      <w:proofErr w:type="spellEnd"/>
      <w:r w:rsidRPr="002E04F3">
        <w:rPr>
          <w:sz w:val="24"/>
          <w:szCs w:val="24"/>
        </w:rPr>
        <w:t xml:space="preserve"> та переходить у </w:t>
      </w:r>
      <w:proofErr w:type="spellStart"/>
      <w:r w:rsidRPr="002E04F3">
        <w:rPr>
          <w:sz w:val="24"/>
          <w:szCs w:val="24"/>
        </w:rPr>
        <w:t>власність</w:t>
      </w:r>
      <w:proofErr w:type="spellEnd"/>
      <w:r w:rsidRPr="002E04F3">
        <w:rPr>
          <w:sz w:val="24"/>
          <w:szCs w:val="24"/>
        </w:rPr>
        <w:t xml:space="preserve"> </w:t>
      </w:r>
      <w:proofErr w:type="spellStart"/>
      <w:r w:rsidRPr="002E04F3">
        <w:rPr>
          <w:sz w:val="24"/>
          <w:szCs w:val="24"/>
        </w:rPr>
        <w:t>від</w:t>
      </w:r>
      <w:proofErr w:type="spellEnd"/>
      <w:r w:rsidRPr="002E04F3">
        <w:rPr>
          <w:sz w:val="24"/>
          <w:szCs w:val="24"/>
        </w:rPr>
        <w:t xml:space="preserve"> </w:t>
      </w:r>
      <w:proofErr w:type="spellStart"/>
      <w:r w:rsidRPr="002E04F3">
        <w:rPr>
          <w:sz w:val="24"/>
          <w:szCs w:val="24"/>
        </w:rPr>
        <w:t>Постачальника</w:t>
      </w:r>
      <w:proofErr w:type="spellEnd"/>
      <w:r w:rsidRPr="002E04F3">
        <w:rPr>
          <w:sz w:val="24"/>
          <w:szCs w:val="24"/>
        </w:rPr>
        <w:t xml:space="preserve"> до </w:t>
      </w:r>
      <w:proofErr w:type="spellStart"/>
      <w:r w:rsidRPr="002E04F3">
        <w:rPr>
          <w:sz w:val="24"/>
          <w:szCs w:val="24"/>
        </w:rPr>
        <w:t>Замовника</w:t>
      </w:r>
      <w:proofErr w:type="spellEnd"/>
      <w:r w:rsidRPr="002E04F3">
        <w:rPr>
          <w:sz w:val="24"/>
          <w:szCs w:val="24"/>
        </w:rPr>
        <w:t xml:space="preserve"> </w:t>
      </w:r>
      <w:proofErr w:type="spellStart"/>
      <w:r w:rsidRPr="002E04F3">
        <w:rPr>
          <w:sz w:val="24"/>
          <w:szCs w:val="24"/>
        </w:rPr>
        <w:t>з</w:t>
      </w:r>
      <w:proofErr w:type="spellEnd"/>
      <w:r w:rsidRPr="002E04F3">
        <w:rPr>
          <w:sz w:val="24"/>
          <w:szCs w:val="24"/>
        </w:rPr>
        <w:t xml:space="preserve"> </w:t>
      </w:r>
      <w:proofErr w:type="spellStart"/>
      <w:r w:rsidRPr="002E04F3">
        <w:rPr>
          <w:sz w:val="24"/>
          <w:szCs w:val="24"/>
        </w:rPr>
        <w:t>дати</w:t>
      </w:r>
      <w:proofErr w:type="spellEnd"/>
      <w:r w:rsidRPr="002E04F3">
        <w:rPr>
          <w:sz w:val="24"/>
          <w:szCs w:val="24"/>
        </w:rPr>
        <w:t xml:space="preserve"> </w:t>
      </w:r>
      <w:proofErr w:type="spellStart"/>
      <w:proofErr w:type="gramStart"/>
      <w:r w:rsidRPr="002E04F3">
        <w:rPr>
          <w:sz w:val="24"/>
          <w:szCs w:val="24"/>
        </w:rPr>
        <w:t>п</w:t>
      </w:r>
      <w:proofErr w:type="gramEnd"/>
      <w:r w:rsidRPr="002E04F3">
        <w:rPr>
          <w:sz w:val="24"/>
          <w:szCs w:val="24"/>
        </w:rPr>
        <w:t>ідписання</w:t>
      </w:r>
      <w:proofErr w:type="spellEnd"/>
      <w:r w:rsidRPr="002E04F3">
        <w:rPr>
          <w:sz w:val="24"/>
          <w:szCs w:val="24"/>
        </w:rPr>
        <w:t xml:space="preserve"> Сторонами </w:t>
      </w:r>
      <w:proofErr w:type="spellStart"/>
      <w:r w:rsidRPr="002E04F3">
        <w:rPr>
          <w:sz w:val="24"/>
          <w:szCs w:val="24"/>
        </w:rPr>
        <w:t>видаткової</w:t>
      </w:r>
      <w:proofErr w:type="spellEnd"/>
      <w:r w:rsidRPr="002E04F3">
        <w:rPr>
          <w:sz w:val="24"/>
          <w:szCs w:val="24"/>
        </w:rPr>
        <w:t xml:space="preserve"> </w:t>
      </w:r>
      <w:proofErr w:type="spellStart"/>
      <w:r w:rsidRPr="002E04F3">
        <w:rPr>
          <w:sz w:val="24"/>
          <w:szCs w:val="24"/>
        </w:rPr>
        <w:t>накладної</w:t>
      </w:r>
      <w:proofErr w:type="spellEnd"/>
      <w:r w:rsidRPr="002E04F3">
        <w:rPr>
          <w:sz w:val="24"/>
          <w:szCs w:val="24"/>
        </w:rPr>
        <w:t xml:space="preserve"> на Товар </w:t>
      </w:r>
      <w:proofErr w:type="spellStart"/>
      <w:r w:rsidRPr="002E04F3">
        <w:rPr>
          <w:sz w:val="24"/>
          <w:szCs w:val="24"/>
        </w:rPr>
        <w:t>або</w:t>
      </w:r>
      <w:proofErr w:type="spellEnd"/>
      <w:r w:rsidRPr="002E04F3">
        <w:rPr>
          <w:sz w:val="24"/>
          <w:szCs w:val="24"/>
        </w:rPr>
        <w:t xml:space="preserve"> </w:t>
      </w:r>
      <w:proofErr w:type="spellStart"/>
      <w:r w:rsidRPr="002E04F3">
        <w:rPr>
          <w:sz w:val="24"/>
          <w:szCs w:val="24"/>
        </w:rPr>
        <w:t>партію</w:t>
      </w:r>
      <w:proofErr w:type="spellEnd"/>
      <w:r w:rsidRPr="002E04F3">
        <w:rPr>
          <w:sz w:val="24"/>
          <w:szCs w:val="24"/>
        </w:rPr>
        <w:t xml:space="preserve"> Товару (</w:t>
      </w:r>
      <w:proofErr w:type="spellStart"/>
      <w:r w:rsidRPr="002E04F3">
        <w:rPr>
          <w:sz w:val="24"/>
          <w:szCs w:val="24"/>
        </w:rPr>
        <w:t>після</w:t>
      </w:r>
      <w:proofErr w:type="spellEnd"/>
      <w:r w:rsidRPr="002E04F3">
        <w:rPr>
          <w:sz w:val="24"/>
          <w:szCs w:val="24"/>
        </w:rPr>
        <w:t xml:space="preserve"> </w:t>
      </w:r>
      <w:proofErr w:type="spellStart"/>
      <w:r w:rsidRPr="002E04F3">
        <w:rPr>
          <w:sz w:val="24"/>
          <w:szCs w:val="24"/>
        </w:rPr>
        <w:t>зняття</w:t>
      </w:r>
      <w:proofErr w:type="spellEnd"/>
      <w:r w:rsidRPr="002E04F3">
        <w:rPr>
          <w:sz w:val="24"/>
          <w:szCs w:val="24"/>
        </w:rPr>
        <w:t xml:space="preserve"> </w:t>
      </w:r>
      <w:proofErr w:type="spellStart"/>
      <w:r w:rsidRPr="002E04F3">
        <w:rPr>
          <w:sz w:val="24"/>
          <w:szCs w:val="24"/>
        </w:rPr>
        <w:t>усіх</w:t>
      </w:r>
      <w:proofErr w:type="spellEnd"/>
      <w:r w:rsidRPr="002E04F3">
        <w:rPr>
          <w:sz w:val="24"/>
          <w:szCs w:val="24"/>
        </w:rPr>
        <w:t xml:space="preserve"> </w:t>
      </w:r>
      <w:proofErr w:type="spellStart"/>
      <w:r w:rsidRPr="002E04F3">
        <w:rPr>
          <w:sz w:val="24"/>
          <w:szCs w:val="24"/>
        </w:rPr>
        <w:t>зауважень</w:t>
      </w:r>
      <w:proofErr w:type="spellEnd"/>
      <w:r w:rsidRPr="002E04F3">
        <w:rPr>
          <w:sz w:val="24"/>
          <w:szCs w:val="24"/>
        </w:rPr>
        <w:t>).</w:t>
      </w:r>
    </w:p>
    <w:p w:rsidR="002E04F3" w:rsidRPr="002E04F3" w:rsidRDefault="002E04F3" w:rsidP="002E04F3">
      <w:pPr>
        <w:pStyle w:val="a7"/>
        <w:widowControl w:val="0"/>
        <w:numPr>
          <w:ilvl w:val="0"/>
          <w:numId w:val="8"/>
        </w:numPr>
        <w:tabs>
          <w:tab w:val="left" w:pos="-284"/>
        </w:tabs>
        <w:spacing w:after="0" w:line="240" w:lineRule="auto"/>
        <w:ind w:left="-426" w:firstLine="710"/>
        <w:jc w:val="both"/>
        <w:rPr>
          <w:rStyle w:val="FontStyle25"/>
          <w:sz w:val="24"/>
          <w:szCs w:val="24"/>
          <w:lang w:val="ru-RU"/>
        </w:rPr>
      </w:pPr>
      <w:r w:rsidRPr="002E04F3">
        <w:rPr>
          <w:rStyle w:val="FontStyle25"/>
          <w:sz w:val="24"/>
          <w:szCs w:val="24"/>
        </w:rPr>
        <w:lastRenderedPageBreak/>
        <w:t xml:space="preserve">Приймання товару здійснюється Замовником  (його представником): </w:t>
      </w:r>
    </w:p>
    <w:p w:rsidR="002E04F3" w:rsidRPr="002E04F3" w:rsidRDefault="002E04F3" w:rsidP="002E04F3">
      <w:pPr>
        <w:pStyle w:val="a7"/>
        <w:widowControl w:val="0"/>
        <w:numPr>
          <w:ilvl w:val="0"/>
          <w:numId w:val="8"/>
        </w:numPr>
        <w:spacing w:after="0" w:line="240" w:lineRule="auto"/>
        <w:ind w:left="-284" w:firstLine="426"/>
        <w:jc w:val="both"/>
        <w:rPr>
          <w:rStyle w:val="FontStyle25"/>
          <w:sz w:val="24"/>
          <w:szCs w:val="24"/>
        </w:rPr>
      </w:pPr>
      <w:r w:rsidRPr="002E04F3">
        <w:rPr>
          <w:rStyle w:val="FontStyle25"/>
          <w:sz w:val="24"/>
          <w:szCs w:val="24"/>
        </w:rPr>
        <w:t>за якістю відповідно із сертифікатом якості (якщо товар підлягає сертифікації) або паспортом, а також повинен відповідати умовам договору та інформації про товар;</w:t>
      </w:r>
    </w:p>
    <w:p w:rsidR="002E04F3" w:rsidRPr="002E04F3" w:rsidRDefault="002E04F3" w:rsidP="002E04F3">
      <w:pPr>
        <w:pStyle w:val="a7"/>
        <w:widowControl w:val="0"/>
        <w:numPr>
          <w:ilvl w:val="0"/>
          <w:numId w:val="8"/>
        </w:numPr>
        <w:spacing w:after="0" w:line="240" w:lineRule="auto"/>
        <w:ind w:left="-284" w:firstLine="426"/>
        <w:jc w:val="both"/>
        <w:rPr>
          <w:rStyle w:val="FontStyle25"/>
          <w:sz w:val="24"/>
          <w:szCs w:val="24"/>
        </w:rPr>
      </w:pPr>
      <w:r w:rsidRPr="002E04F3">
        <w:rPr>
          <w:rStyle w:val="FontStyle25"/>
          <w:sz w:val="24"/>
          <w:szCs w:val="24"/>
        </w:rPr>
        <w:t xml:space="preserve"> за кількістю відповідно до найменування товару, зазначеного у видатковій накладній. </w:t>
      </w:r>
    </w:p>
    <w:p w:rsidR="006B22B7" w:rsidRPr="002E04F3" w:rsidRDefault="006B22B7" w:rsidP="00223C9F">
      <w:pPr>
        <w:pStyle w:val="3"/>
        <w:ind w:left="-426" w:firstLine="852"/>
        <w:rPr>
          <w:b w:val="0"/>
          <w:sz w:val="24"/>
          <w:szCs w:val="24"/>
          <w:lang w:val="uk-UA"/>
        </w:rPr>
      </w:pPr>
      <w:r w:rsidRPr="002E04F3">
        <w:rPr>
          <w:sz w:val="24"/>
          <w:szCs w:val="24"/>
          <w:bdr w:val="none" w:sz="0" w:space="0" w:color="auto" w:frame="1"/>
          <w:lang w:val="uk-UA"/>
        </w:rPr>
        <w:t xml:space="preserve">Очікувана вартість предмета закупівлі: </w:t>
      </w:r>
      <w:r w:rsidR="002E04F3" w:rsidRPr="002E04F3">
        <w:rPr>
          <w:sz w:val="24"/>
          <w:szCs w:val="24"/>
          <w:bdr w:val="none" w:sz="0" w:space="0" w:color="auto" w:frame="1"/>
          <w:lang w:val="uk-UA"/>
        </w:rPr>
        <w:t>44 000,</w:t>
      </w:r>
      <w:r w:rsidR="006B6261" w:rsidRPr="002E04F3">
        <w:rPr>
          <w:sz w:val="24"/>
          <w:szCs w:val="24"/>
          <w:bdr w:val="none" w:sz="0" w:space="0" w:color="auto" w:frame="1"/>
          <w:lang w:val="uk-UA"/>
        </w:rPr>
        <w:t xml:space="preserve">00 </w:t>
      </w:r>
      <w:proofErr w:type="spellStart"/>
      <w:r w:rsidR="006B6261" w:rsidRPr="002E04F3">
        <w:rPr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="006B6261" w:rsidRPr="002E04F3">
        <w:rPr>
          <w:sz w:val="24"/>
          <w:szCs w:val="24"/>
          <w:bdr w:val="none" w:sz="0" w:space="0" w:color="auto" w:frame="1"/>
          <w:lang w:val="uk-UA"/>
        </w:rPr>
        <w:t xml:space="preserve"> ( </w:t>
      </w:r>
      <w:r w:rsidR="002E04F3" w:rsidRPr="002E04F3">
        <w:rPr>
          <w:sz w:val="24"/>
          <w:szCs w:val="24"/>
          <w:bdr w:val="none" w:sz="0" w:space="0" w:color="auto" w:frame="1"/>
          <w:lang w:val="uk-UA"/>
        </w:rPr>
        <w:t xml:space="preserve">сорок чотири </w:t>
      </w:r>
      <w:r w:rsidR="006B6261" w:rsidRPr="002E04F3">
        <w:rPr>
          <w:sz w:val="24"/>
          <w:szCs w:val="24"/>
          <w:bdr w:val="none" w:sz="0" w:space="0" w:color="auto" w:frame="1"/>
          <w:lang w:val="uk-UA"/>
        </w:rPr>
        <w:t>тисяч</w:t>
      </w:r>
      <w:r w:rsidR="002E04F3" w:rsidRPr="002E04F3">
        <w:rPr>
          <w:sz w:val="24"/>
          <w:szCs w:val="24"/>
          <w:bdr w:val="none" w:sz="0" w:space="0" w:color="auto" w:frame="1"/>
          <w:lang w:val="uk-UA"/>
        </w:rPr>
        <w:t xml:space="preserve">і </w:t>
      </w:r>
      <w:r w:rsidR="006B6261" w:rsidRPr="002E04F3">
        <w:rPr>
          <w:sz w:val="24"/>
          <w:szCs w:val="24"/>
          <w:bdr w:val="none" w:sz="0" w:space="0" w:color="auto" w:frame="1"/>
          <w:lang w:val="uk-UA"/>
        </w:rPr>
        <w:t>гривень 00 копійок</w:t>
      </w:r>
      <w:r w:rsidR="002E04F3" w:rsidRPr="002E04F3">
        <w:rPr>
          <w:sz w:val="24"/>
          <w:szCs w:val="24"/>
          <w:bdr w:val="none" w:sz="0" w:space="0" w:color="auto" w:frame="1"/>
          <w:lang w:val="uk-UA"/>
        </w:rPr>
        <w:t>)</w:t>
      </w:r>
      <w:r w:rsidRPr="002E04F3">
        <w:rPr>
          <w:b w:val="0"/>
          <w:sz w:val="24"/>
          <w:szCs w:val="24"/>
          <w:bdr w:val="none" w:sz="0" w:space="0" w:color="auto" w:frame="1"/>
          <w:lang w:val="uk-UA"/>
        </w:rPr>
        <w:t xml:space="preserve">. </w:t>
      </w:r>
      <w:r w:rsidRPr="002E04F3">
        <w:rPr>
          <w:b w:val="0"/>
          <w:sz w:val="24"/>
          <w:szCs w:val="24"/>
          <w:lang w:val="uk-UA"/>
        </w:rPr>
        <w:t xml:space="preserve">Джерела фінансування: місцевий бюджет </w:t>
      </w:r>
      <w:r w:rsidR="00EF522A" w:rsidRPr="002E04F3">
        <w:rPr>
          <w:b w:val="0"/>
          <w:sz w:val="24"/>
          <w:szCs w:val="24"/>
          <w:lang w:val="uk-UA"/>
        </w:rPr>
        <w:t xml:space="preserve">– </w:t>
      </w:r>
      <w:r w:rsidR="002E04F3" w:rsidRPr="002E04F3">
        <w:rPr>
          <w:b w:val="0"/>
          <w:sz w:val="24"/>
          <w:szCs w:val="24"/>
          <w:lang w:val="uk-UA"/>
        </w:rPr>
        <w:t>10</w:t>
      </w:r>
      <w:r w:rsidR="00EF522A" w:rsidRPr="002E04F3">
        <w:rPr>
          <w:b w:val="0"/>
          <w:sz w:val="24"/>
          <w:szCs w:val="24"/>
          <w:lang w:val="uk-UA"/>
        </w:rPr>
        <w:t xml:space="preserve">0% </w:t>
      </w:r>
      <w:r w:rsidR="002E04F3" w:rsidRPr="002E04F3">
        <w:rPr>
          <w:b w:val="0"/>
          <w:sz w:val="24"/>
          <w:szCs w:val="24"/>
          <w:lang w:val="uk-UA"/>
        </w:rPr>
        <w:t>.</w:t>
      </w:r>
    </w:p>
    <w:p w:rsidR="006B22B7" w:rsidRPr="002E04F3" w:rsidRDefault="006B22B7" w:rsidP="002E04F3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2E0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 </w:t>
      </w:r>
      <w:r w:rsidR="002E04F3" w:rsidRPr="002E0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Очікувана вартість предмета закупівлі,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 Розрахунок очікуваної вартості предмету закупівлі з урахуванням роз’яснення Мінекономіки «Щодо розрахунку очікуваної вартості предмета закупівлі» від 20.08.2019 р №3301-04/34980-06 та Примірної методики визначення очікуваної вартості предмета закупівлі, а  також </w:t>
      </w:r>
      <w:proofErr w:type="spellStart"/>
      <w:r w:rsidR="002E04F3" w:rsidRPr="002E0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інфолиста</w:t>
      </w:r>
      <w:proofErr w:type="spellEnd"/>
      <w:r w:rsidR="002E04F3" w:rsidRPr="002E0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Мінекономіки «Щодо передумов здійснення закупівель розпорядниками бюджетних коштів» від 10.09.2020 р. № 3304-04/55366-06, здійснювався Замовником шляхом моніторингу середньо ринкових цін актуальних на момент моніторингу. Замовником здійснювався пошук, збір та аналіз загальнодоступної цінової інформації, до якої відноситься інформація про ціни товарів, що міститься в мережі Інтернет у відкритому доступі на сайтах постачальників, в електронному каталозі, в електронній системі закупівель </w:t>
      </w:r>
      <w:proofErr w:type="spellStart"/>
      <w:r w:rsidR="002E04F3" w:rsidRPr="002E0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Prozorro</w:t>
      </w:r>
      <w:proofErr w:type="spellEnd"/>
      <w:r w:rsidR="002E04F3" w:rsidRPr="002E0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щодо аналогічних закупівель.</w:t>
      </w:r>
      <w:r w:rsidRPr="002E04F3">
        <w:rPr>
          <w:rFonts w:ascii="Times New Roman" w:hAnsi="Times New Roman"/>
          <w:sz w:val="24"/>
          <w:szCs w:val="24"/>
        </w:rPr>
        <w:t xml:space="preserve"> </w:t>
      </w:r>
    </w:p>
    <w:p w:rsidR="002E04F3" w:rsidRDefault="002E04F3" w:rsidP="002E04F3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2E04F3" w:rsidRDefault="006B22B7" w:rsidP="002E04F3">
      <w:pPr>
        <w:pStyle w:val="a7"/>
        <w:spacing w:after="0" w:line="240" w:lineRule="auto"/>
        <w:ind w:left="-426" w:firstLine="710"/>
        <w:jc w:val="both"/>
        <w:outlineLvl w:val="0"/>
        <w:rPr>
          <w:rFonts w:ascii="Times New Roman" w:eastAsia="Batang" w:hAnsi="Times New Roman"/>
          <w:sz w:val="24"/>
          <w:szCs w:val="24"/>
          <w:lang w:eastAsia="ko-KR"/>
        </w:rPr>
      </w:pPr>
      <w:r w:rsidRPr="002E0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Кількість</w:t>
      </w:r>
      <w:r w:rsidR="002E04F3" w:rsidRPr="002E0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та місце поставки товару</w:t>
      </w:r>
      <w:r w:rsidR="00BD12BD" w:rsidRPr="002E0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="002E04F3" w:rsidRPr="002E0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2E04F3" w:rsidRPr="002E0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1 комплект</w:t>
      </w:r>
      <w:r w:rsidR="00DD5D5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DD5D5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тифлокомплексу</w:t>
      </w:r>
      <w:proofErr w:type="spellEnd"/>
      <w:r w:rsidR="002E04F3" w:rsidRPr="002E0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: </w:t>
      </w:r>
      <w:r w:rsidR="002E04F3" w:rsidRPr="002E04F3">
        <w:rPr>
          <w:rFonts w:ascii="Times New Roman" w:eastAsia="Batang" w:hAnsi="Times New Roman"/>
          <w:sz w:val="24"/>
          <w:szCs w:val="24"/>
          <w:lang w:eastAsia="ko-KR"/>
        </w:rPr>
        <w:t xml:space="preserve">ноутбук, маніпулятор типу </w:t>
      </w:r>
      <w:proofErr w:type="spellStart"/>
      <w:r w:rsidR="002E04F3" w:rsidRPr="002E04F3">
        <w:rPr>
          <w:rFonts w:ascii="Times New Roman" w:eastAsia="Batang" w:hAnsi="Times New Roman"/>
          <w:sz w:val="24"/>
          <w:szCs w:val="24"/>
          <w:lang w:eastAsia="ko-KR"/>
        </w:rPr>
        <w:t>‘миша'</w:t>
      </w:r>
      <w:proofErr w:type="spellEnd"/>
      <w:r w:rsidR="002E04F3" w:rsidRPr="002E04F3">
        <w:rPr>
          <w:rFonts w:ascii="Times New Roman" w:eastAsia="Batang" w:hAnsi="Times New Roman"/>
          <w:sz w:val="24"/>
          <w:szCs w:val="24"/>
          <w:lang w:eastAsia="ko-KR"/>
        </w:rPr>
        <w:t xml:space="preserve"> оптична, бездротові навушники з кістковою провідністю </w:t>
      </w:r>
      <w:proofErr w:type="spellStart"/>
      <w:r w:rsidR="002E04F3" w:rsidRPr="002E04F3">
        <w:rPr>
          <w:rFonts w:ascii="Times New Roman" w:eastAsia="Batang" w:hAnsi="Times New Roman"/>
          <w:sz w:val="24"/>
          <w:szCs w:val="24"/>
          <w:lang w:eastAsia="ko-KR"/>
        </w:rPr>
        <w:t>Aftershokz</w:t>
      </w:r>
      <w:proofErr w:type="spellEnd"/>
      <w:r w:rsidR="002E04F3" w:rsidRPr="002E04F3">
        <w:rPr>
          <w:rFonts w:ascii="Times New Roman" w:eastAsia="Batang" w:hAnsi="Times New Roman"/>
          <w:sz w:val="24"/>
          <w:szCs w:val="24"/>
          <w:lang w:eastAsia="ko-KR"/>
        </w:rPr>
        <w:t xml:space="preserve"> за параметрами, операційна система</w:t>
      </w:r>
      <w:r w:rsidR="002E04F3" w:rsidRPr="002E04F3">
        <w:rPr>
          <w:rFonts w:ascii="Times New Roman" w:eastAsia="Batang" w:hAnsi="Times New Roman"/>
          <w:sz w:val="24"/>
          <w:szCs w:val="24"/>
          <w:lang w:eastAsia="ko-KR"/>
        </w:rPr>
        <w:tab/>
        <w:t xml:space="preserve">Windows 11 Professional, </w:t>
      </w:r>
      <w:proofErr w:type="spellStart"/>
      <w:r w:rsidR="002E04F3" w:rsidRPr="002E04F3">
        <w:rPr>
          <w:rFonts w:ascii="Times New Roman" w:eastAsia="Batang" w:hAnsi="Times New Roman"/>
          <w:sz w:val="24"/>
          <w:szCs w:val="24"/>
          <w:lang w:eastAsia="ko-KR"/>
        </w:rPr>
        <w:t>программа</w:t>
      </w:r>
      <w:proofErr w:type="spellEnd"/>
      <w:r w:rsidR="002E04F3" w:rsidRPr="002E04F3">
        <w:rPr>
          <w:rFonts w:ascii="Times New Roman" w:eastAsia="Batang" w:hAnsi="Times New Roman"/>
          <w:sz w:val="24"/>
          <w:szCs w:val="24"/>
          <w:lang w:eastAsia="ko-KR"/>
        </w:rPr>
        <w:t xml:space="preserve"> екранного доступу із синтезом мови для незрячих і людей з вадами зору NVDA.</w:t>
      </w:r>
      <w:r w:rsidR="002E04F3">
        <w:rPr>
          <w:rFonts w:ascii="Times New Roman" w:eastAsia="Batang" w:hAnsi="Times New Roman"/>
          <w:sz w:val="24"/>
          <w:szCs w:val="24"/>
          <w:lang w:eastAsia="ko-KR"/>
        </w:rPr>
        <w:t xml:space="preserve"> Місце поставки – 90600, Закарпатська область, м. </w:t>
      </w:r>
      <w:proofErr w:type="spellStart"/>
      <w:r w:rsidR="002E04F3">
        <w:rPr>
          <w:rFonts w:ascii="Times New Roman" w:eastAsia="Batang" w:hAnsi="Times New Roman"/>
          <w:sz w:val="24"/>
          <w:szCs w:val="24"/>
          <w:lang w:eastAsia="ko-KR"/>
        </w:rPr>
        <w:t>Рахів</w:t>
      </w:r>
      <w:proofErr w:type="spellEnd"/>
      <w:r w:rsidR="002E04F3">
        <w:rPr>
          <w:rFonts w:ascii="Times New Roman" w:eastAsia="Batang" w:hAnsi="Times New Roman"/>
          <w:sz w:val="24"/>
          <w:szCs w:val="24"/>
          <w:lang w:eastAsia="ko-KR"/>
        </w:rPr>
        <w:t>, вул. Миру, 1.</w:t>
      </w:r>
    </w:p>
    <w:p w:rsidR="002E04F3" w:rsidRDefault="002E04F3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223C9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0" w:name="_GoBack"/>
      <w:bookmarkEnd w:id="0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r w:rsidRP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Детальну інформацію щодо предмета закупівлі можна переглянути за посиланням: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 </w:t>
      </w:r>
      <w:hyperlink r:id="rId5" w:history="1">
        <w:r w:rsidR="00DD5D5B">
          <w:rPr>
            <w:rStyle w:val="a9"/>
          </w:rPr>
          <w:t xml:space="preserve">Апаратно-програмний комп’ютерний </w:t>
        </w:r>
        <w:proofErr w:type="spellStart"/>
        <w:r w:rsidR="00DD5D5B">
          <w:rPr>
            <w:rStyle w:val="a9"/>
          </w:rPr>
          <w:t>тифлокомплекс</w:t>
        </w:r>
        <w:proofErr w:type="spellEnd"/>
        <w:r w:rsidR="00DD5D5B">
          <w:rPr>
            <w:rStyle w:val="a9"/>
          </w:rPr>
          <w:t xml:space="preserve"> з синтезом мови | </w:t>
        </w:r>
        <w:proofErr w:type="spellStart"/>
        <w:r w:rsidR="00DD5D5B">
          <w:rPr>
            <w:rStyle w:val="a9"/>
          </w:rPr>
          <w:t>ProZorro</w:t>
        </w:r>
        <w:proofErr w:type="spellEnd"/>
      </w:hyperlink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4B5AB8"/>
    <w:multiLevelType w:val="hybridMultilevel"/>
    <w:tmpl w:val="76449AD4"/>
    <w:lvl w:ilvl="0" w:tplc="7BF4AC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96C88"/>
    <w:multiLevelType w:val="hybridMultilevel"/>
    <w:tmpl w:val="2B1C1898"/>
    <w:lvl w:ilvl="0" w:tplc="D9205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C2A83"/>
    <w:multiLevelType w:val="hybridMultilevel"/>
    <w:tmpl w:val="4478075C"/>
    <w:lvl w:ilvl="0" w:tplc="5FDA97E8">
      <w:start w:val="6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F435FE"/>
    <w:multiLevelType w:val="hybridMultilevel"/>
    <w:tmpl w:val="76449AD4"/>
    <w:lvl w:ilvl="0" w:tplc="7BF4AC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C28E9"/>
    <w:multiLevelType w:val="hybridMultilevel"/>
    <w:tmpl w:val="39189A2A"/>
    <w:lvl w:ilvl="0" w:tplc="3B0A37C6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63A164B"/>
    <w:multiLevelType w:val="hybridMultilevel"/>
    <w:tmpl w:val="0B588350"/>
    <w:lvl w:ilvl="0" w:tplc="5D5292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3A30EF6"/>
    <w:multiLevelType w:val="multilevel"/>
    <w:tmpl w:val="B04AB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F5A"/>
    <w:rsid w:val="00044D72"/>
    <w:rsid w:val="0007196A"/>
    <w:rsid w:val="000A6E0E"/>
    <w:rsid w:val="0015708E"/>
    <w:rsid w:val="001B2B57"/>
    <w:rsid w:val="001F2A0C"/>
    <w:rsid w:val="001F4B15"/>
    <w:rsid w:val="001F5F72"/>
    <w:rsid w:val="001F7DCC"/>
    <w:rsid w:val="0022000E"/>
    <w:rsid w:val="00223C9F"/>
    <w:rsid w:val="002472AA"/>
    <w:rsid w:val="0026610D"/>
    <w:rsid w:val="00273700"/>
    <w:rsid w:val="002A0072"/>
    <w:rsid w:val="002C6357"/>
    <w:rsid w:val="002D476B"/>
    <w:rsid w:val="002E04F3"/>
    <w:rsid w:val="002E6429"/>
    <w:rsid w:val="002E6AC1"/>
    <w:rsid w:val="00310718"/>
    <w:rsid w:val="003A0AD8"/>
    <w:rsid w:val="00412C9D"/>
    <w:rsid w:val="00421CE3"/>
    <w:rsid w:val="00427370"/>
    <w:rsid w:val="0044531D"/>
    <w:rsid w:val="004D10A3"/>
    <w:rsid w:val="005208F9"/>
    <w:rsid w:val="00544C09"/>
    <w:rsid w:val="005C7AB7"/>
    <w:rsid w:val="005F43DE"/>
    <w:rsid w:val="006138BE"/>
    <w:rsid w:val="00621A87"/>
    <w:rsid w:val="0062257D"/>
    <w:rsid w:val="00635E64"/>
    <w:rsid w:val="00681C9B"/>
    <w:rsid w:val="006A2CDA"/>
    <w:rsid w:val="006B22B7"/>
    <w:rsid w:val="006B6261"/>
    <w:rsid w:val="006E2E44"/>
    <w:rsid w:val="006F34A3"/>
    <w:rsid w:val="007201B8"/>
    <w:rsid w:val="00733CAB"/>
    <w:rsid w:val="00761B7A"/>
    <w:rsid w:val="0078447A"/>
    <w:rsid w:val="007E56C5"/>
    <w:rsid w:val="00803560"/>
    <w:rsid w:val="00807D0F"/>
    <w:rsid w:val="0083391E"/>
    <w:rsid w:val="00875C7B"/>
    <w:rsid w:val="00884EE2"/>
    <w:rsid w:val="00892325"/>
    <w:rsid w:val="008F5105"/>
    <w:rsid w:val="009116F8"/>
    <w:rsid w:val="00922D31"/>
    <w:rsid w:val="00942878"/>
    <w:rsid w:val="009446D0"/>
    <w:rsid w:val="009528B4"/>
    <w:rsid w:val="0096398E"/>
    <w:rsid w:val="009A07A5"/>
    <w:rsid w:val="009E164C"/>
    <w:rsid w:val="00A8714B"/>
    <w:rsid w:val="00B56A5F"/>
    <w:rsid w:val="00BD12BD"/>
    <w:rsid w:val="00BE19DB"/>
    <w:rsid w:val="00C05C9E"/>
    <w:rsid w:val="00C30905"/>
    <w:rsid w:val="00C40755"/>
    <w:rsid w:val="00C6036D"/>
    <w:rsid w:val="00C871E1"/>
    <w:rsid w:val="00C97839"/>
    <w:rsid w:val="00CB6B70"/>
    <w:rsid w:val="00D06297"/>
    <w:rsid w:val="00D0670A"/>
    <w:rsid w:val="00D077B3"/>
    <w:rsid w:val="00D125B8"/>
    <w:rsid w:val="00D208F6"/>
    <w:rsid w:val="00D329FA"/>
    <w:rsid w:val="00DD45B2"/>
    <w:rsid w:val="00DD5D5B"/>
    <w:rsid w:val="00DD692A"/>
    <w:rsid w:val="00DD69FB"/>
    <w:rsid w:val="00DE1695"/>
    <w:rsid w:val="00DE670E"/>
    <w:rsid w:val="00E0735A"/>
    <w:rsid w:val="00E256A2"/>
    <w:rsid w:val="00E3561C"/>
    <w:rsid w:val="00E9340C"/>
    <w:rsid w:val="00EB61ED"/>
    <w:rsid w:val="00ED6F90"/>
    <w:rsid w:val="00EE06B6"/>
    <w:rsid w:val="00EE13E9"/>
    <w:rsid w:val="00EF2E82"/>
    <w:rsid w:val="00EF522A"/>
    <w:rsid w:val="00F32B35"/>
    <w:rsid w:val="00F86475"/>
    <w:rsid w:val="00F91EDE"/>
    <w:rsid w:val="00F96F5A"/>
    <w:rsid w:val="00FB461E"/>
    <w:rsid w:val="00FB5F75"/>
    <w:rsid w:val="00FB7939"/>
    <w:rsid w:val="00FC419A"/>
    <w:rsid w:val="00FD2A33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,Знак2"/>
    <w:basedOn w:val="a"/>
    <w:link w:val="a4"/>
    <w:uiPriority w:val="99"/>
    <w:qFormat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aliases w:val="название табл/рис,заголовок 1.1,Number Bullets,Список уровня 2,Bullet Number,Bullet 1,Use Case List Paragraph,lp1,lp11,List Paragraph11,Chapter10,AC List 01,List Paragraph (numbered (a)),List_Paragraph,Multilevel para_II,----"/>
    <w:basedOn w:val="a"/>
    <w:link w:val="a8"/>
    <w:uiPriority w:val="34"/>
    <w:qFormat/>
    <w:rsid w:val="00892325"/>
    <w:pPr>
      <w:ind w:left="720"/>
      <w:contextualSpacing/>
    </w:pPr>
  </w:style>
  <w:style w:type="character" w:styleId="a9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,Знак2 Знак1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uiPriority w:val="99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a">
    <w:name w:val="No Spacing"/>
    <w:uiPriority w:val="99"/>
    <w:qFormat/>
    <w:rsid w:val="002472AA"/>
  </w:style>
  <w:style w:type="paragraph" w:customStyle="1" w:styleId="12">
    <w:name w:val="Обычный1"/>
    <w:link w:val="Normal"/>
    <w:rsid w:val="00BD12BD"/>
    <w:pPr>
      <w:widowControl w:val="0"/>
      <w:snapToGrid w:val="0"/>
      <w:spacing w:line="300" w:lineRule="auto"/>
      <w:ind w:firstLine="520"/>
    </w:pPr>
    <w:rPr>
      <w:rFonts w:ascii="Times New Roman" w:eastAsia="Times New Roman" w:hAnsi="Times New Roman"/>
      <w:szCs w:val="20"/>
      <w:lang w:val="uk-UA" w:eastAsia="uk-UA"/>
    </w:rPr>
  </w:style>
  <w:style w:type="character" w:customStyle="1" w:styleId="Normal">
    <w:name w:val="Normal Знак"/>
    <w:link w:val="12"/>
    <w:locked/>
    <w:rsid w:val="00BD12BD"/>
    <w:rPr>
      <w:rFonts w:ascii="Times New Roman" w:eastAsia="Times New Roman" w:hAnsi="Times New Roman"/>
      <w:szCs w:val="20"/>
      <w:lang w:val="uk-UA" w:eastAsia="uk-UA"/>
    </w:rPr>
  </w:style>
  <w:style w:type="character" w:customStyle="1" w:styleId="a8">
    <w:name w:val="Абзац списка Знак"/>
    <w:aliases w:val="название табл/рис Знак,заголовок 1.1 Знак,Number Bullets Знак,Список уровня 2 Знак,Bullet Number Знак,Bullet 1 Знак,Use Case List Paragraph Знак,lp1 Знак,lp11 Знак,List Paragraph11 Знак,Chapter10 Знак,AC List 01 Знак,---- Знак"/>
    <w:link w:val="a7"/>
    <w:uiPriority w:val="34"/>
    <w:qFormat/>
    <w:locked/>
    <w:rsid w:val="00D208F6"/>
    <w:rPr>
      <w:lang w:val="uk-UA" w:eastAsia="en-US"/>
    </w:rPr>
  </w:style>
  <w:style w:type="character" w:customStyle="1" w:styleId="ab">
    <w:name w:val="Основной текст_"/>
    <w:basedOn w:val="a0"/>
    <w:link w:val="13"/>
    <w:uiPriority w:val="99"/>
    <w:rsid w:val="002E04F3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2E04F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/>
      <w:lang w:val="ru-RU" w:eastAsia="ru-RU"/>
    </w:rPr>
  </w:style>
  <w:style w:type="character" w:customStyle="1" w:styleId="FontStyle25">
    <w:name w:val="Font Style25"/>
    <w:rsid w:val="002E04F3"/>
    <w:rPr>
      <w:rFonts w:ascii="Times New Roman" w:hAnsi="Times New Roman" w:cs="Times New Roman"/>
      <w:sz w:val="22"/>
      <w:szCs w:val="22"/>
    </w:rPr>
  </w:style>
  <w:style w:type="character" w:customStyle="1" w:styleId="longtext">
    <w:name w:val="long_text"/>
    <w:rsid w:val="00DD5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14-00947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2024-08-05T05:53:00Z</cp:lastPrinted>
  <dcterms:created xsi:type="dcterms:W3CDTF">2025-05-21T07:12:00Z</dcterms:created>
  <dcterms:modified xsi:type="dcterms:W3CDTF">2025-05-21T07:13:00Z</dcterms:modified>
</cp:coreProperties>
</file>