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101C" w14:textId="77777777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635C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7F6CF92" w14:textId="77777777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0286063C" w14:textId="2A4A2271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6AA9D860" w14:textId="2B44D5EE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50F791E5" w14:textId="45BA5DBA" w:rsidR="00454F8E" w:rsidRPr="00CF2C0F" w:rsidRDefault="00454F8E" w:rsidP="00CF2C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607366AE" w14:textId="25A55D47" w:rsidR="00454F8E" w:rsidRPr="004D635C" w:rsidRDefault="00454F8E" w:rsidP="00454F8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1" w:name="_Hlk155463405"/>
      <w:r w:rsidRPr="004D635C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487B52">
        <w:rPr>
          <w:rFonts w:ascii="Times New Roman" w:hAnsi="Times New Roman" w:cs="Times New Roman"/>
          <w:b/>
          <w:bCs/>
          <w:sz w:val="28"/>
          <w:szCs w:val="28"/>
        </w:rPr>
        <w:t>-роздум</w:t>
      </w:r>
      <w:r w:rsidR="004866E0">
        <w:rPr>
          <w:rFonts w:ascii="Times New Roman" w:hAnsi="Times New Roman" w:cs="Times New Roman"/>
          <w:b/>
          <w:bCs/>
          <w:sz w:val="28"/>
          <w:szCs w:val="28"/>
        </w:rPr>
        <w:t xml:space="preserve"> «Славн</w:t>
      </w:r>
      <w:r w:rsidR="00487B52">
        <w:rPr>
          <w:rFonts w:ascii="Times New Roman" w:hAnsi="Times New Roman" w:cs="Times New Roman"/>
          <w:b/>
          <w:bCs/>
          <w:sz w:val="28"/>
          <w:szCs w:val="28"/>
        </w:rPr>
        <w:t>е минуле робить нас сильними і мужніми».</w:t>
      </w:r>
    </w:p>
    <w:p w14:paraId="4B297B44" w14:textId="2CD6F0D7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40CC2961" w14:textId="6BD3596F" w:rsidR="00454F8E" w:rsidRPr="004D635C" w:rsidRDefault="00454F8E" w:rsidP="00454F8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ІІ. Дайте відповіді на запитання, дотримуючись чіткості й лаконічності у висловленнях.</w:t>
      </w:r>
    </w:p>
    <w:p w14:paraId="6894A484" w14:textId="2187D516" w:rsidR="003C6C9B" w:rsidRPr="004D635C" w:rsidRDefault="00AC4FF9" w:rsidP="00903E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1. Суспільно-побутові пісні – це</w:t>
      </w:r>
      <w:r w:rsidR="004D635C" w:rsidRPr="004D635C">
        <w:rPr>
          <w:rFonts w:ascii="Times New Roman" w:hAnsi="Times New Roman"/>
          <w:sz w:val="28"/>
          <w:szCs w:val="28"/>
          <w:lang w:val="uk-UA"/>
        </w:rPr>
        <w:t xml:space="preserve">… </w:t>
      </w:r>
    </w:p>
    <w:p w14:paraId="4D564081" w14:textId="730664F6" w:rsidR="003C6C9B" w:rsidRPr="003C6C9B" w:rsidRDefault="00AC4FF9" w:rsidP="00903E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2. За жанровою тематикою суспільно-побутові пісні поділяються на…</w:t>
      </w:r>
    </w:p>
    <w:p w14:paraId="6F3127C7" w14:textId="33AEB445" w:rsidR="00AC4FF9" w:rsidRPr="004D635C" w:rsidRDefault="00903EF9" w:rsidP="00903EF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3</w:t>
      </w:r>
      <w:r w:rsidR="00AC4FF9"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.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Який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художній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засіб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яскраво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виражений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у рядках</w:t>
      </w:r>
      <w:proofErr w:type="gram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</w:p>
    <w:p w14:paraId="4BCFEC30" w14:textId="1D8CBA26" w:rsidR="00AC4FF9" w:rsidRPr="004D635C" w:rsidRDefault="00AC4FF9" w:rsidP="00AC4FF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Стоїть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явір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над водою, в воду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похилився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14:paraId="717F5A2D" w14:textId="575C3102" w:rsidR="00903EF9" w:rsidRPr="004D635C" w:rsidRDefault="00AC4FF9" w:rsidP="004650A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              </w:t>
      </w:r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козака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пригодонька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козак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зажурився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?</w:t>
      </w:r>
      <w:r w:rsidR="00903EF9" w:rsidRPr="004D635C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</w:p>
    <w:p w14:paraId="1D9EAF2B" w14:textId="06D0F0B9" w:rsidR="00AC4FF9" w:rsidRPr="004D635C" w:rsidRDefault="004650A1" w:rsidP="004650A1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4.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Назвіть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функції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мистецтва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903EF9"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</w:p>
    <w:p w14:paraId="56E58452" w14:textId="23711EE1" w:rsidR="00903EF9" w:rsidRPr="004D635C" w:rsidRDefault="00903EF9" w:rsidP="004D635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="004D635C"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Назвіть автора і твір, у якому головний герой сказав такі слова: </w:t>
      </w:r>
      <w:r w:rsidR="004D635C" w:rsidRPr="004D635C">
        <w:rPr>
          <w:rFonts w:ascii="Times New Roman" w:hAnsi="Times New Roman" w:cs="Times New Roman"/>
          <w:sz w:val="28"/>
          <w:szCs w:val="28"/>
        </w:rPr>
        <w:t xml:space="preserve">«Нехай радше гине мій син, ніж задля нього має </w:t>
      </w:r>
      <w:proofErr w:type="spellStart"/>
      <w:r w:rsidR="004D635C" w:rsidRPr="004D635C">
        <w:rPr>
          <w:rFonts w:ascii="Times New Roman" w:hAnsi="Times New Roman" w:cs="Times New Roman"/>
          <w:sz w:val="28"/>
          <w:szCs w:val="28"/>
        </w:rPr>
        <w:t>уйти</w:t>
      </w:r>
      <w:proofErr w:type="spellEnd"/>
      <w:r w:rsidR="004D635C" w:rsidRPr="004D635C">
        <w:rPr>
          <w:rFonts w:ascii="Times New Roman" w:hAnsi="Times New Roman" w:cs="Times New Roman"/>
          <w:sz w:val="28"/>
          <w:szCs w:val="28"/>
        </w:rPr>
        <w:t xml:space="preserve"> хоч один ворог нашого краю!»</w:t>
      </w:r>
      <w:r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35C"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63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</w:p>
    <w:p w14:paraId="5632C882" w14:textId="6288E60D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1"/>
    <w:p w14:paraId="08A1BA05" w14:textId="3EBC61D1" w:rsidR="00454F8E" w:rsidRPr="0057126A" w:rsidRDefault="00454F8E" w:rsidP="005712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02118536" w14:textId="024B1EA2" w:rsidR="00385E92" w:rsidRPr="004D635C" w:rsidRDefault="00454F8E" w:rsidP="00385E9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635C">
        <w:rPr>
          <w:rFonts w:ascii="Times New Roman" w:hAnsi="Times New Roman"/>
          <w:b/>
          <w:bCs/>
          <w:sz w:val="28"/>
          <w:szCs w:val="28"/>
        </w:rPr>
        <w:t xml:space="preserve">І.  </w:t>
      </w:r>
      <w:r w:rsidR="00385E92" w:rsidRPr="004D635C">
        <w:rPr>
          <w:rFonts w:ascii="Times New Roman" w:hAnsi="Times New Roman"/>
          <w:b/>
          <w:sz w:val="28"/>
          <w:szCs w:val="28"/>
          <w:lang w:val="uk-UA"/>
        </w:rPr>
        <w:t>Визначте рід поданих іменників.</w:t>
      </w:r>
      <w:r w:rsidR="0057126A">
        <w:rPr>
          <w:rFonts w:ascii="Times New Roman" w:hAnsi="Times New Roman"/>
          <w:b/>
          <w:sz w:val="28"/>
          <w:szCs w:val="28"/>
          <w:lang w:val="uk-UA"/>
        </w:rPr>
        <w:t xml:space="preserve"> З двома словами (на вибір) складіть речення.</w:t>
      </w:r>
    </w:p>
    <w:p w14:paraId="7530071C" w14:textId="77777777" w:rsidR="00385E92" w:rsidRPr="004D635C" w:rsidRDefault="00385E92" w:rsidP="00385E92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D635C">
        <w:rPr>
          <w:rFonts w:ascii="Times New Roman" w:hAnsi="Times New Roman"/>
          <w:iCs/>
          <w:sz w:val="28"/>
          <w:szCs w:val="28"/>
          <w:lang w:val="uk-UA"/>
        </w:rPr>
        <w:t>Аташе, тріо, біль, фламінго, путь, Міссісіпі, Токіо, кюре, желе, кольрабі, авеню, тюль.</w:t>
      </w:r>
    </w:p>
    <w:p w14:paraId="2E95A18F" w14:textId="199F3E5D" w:rsidR="00454F8E" w:rsidRPr="004D635C" w:rsidRDefault="0057126A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454F8E"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30A11255" w14:textId="3F226199" w:rsidR="00FA58D8" w:rsidRPr="004D635C" w:rsidRDefault="00454F8E" w:rsidP="00B57F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/>
          <w:bCs/>
          <w:sz w:val="28"/>
          <w:szCs w:val="28"/>
        </w:rPr>
        <w:t>ІІ.</w:t>
      </w:r>
      <w:r w:rsidRPr="004D635C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З’ясуйте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, яку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синтаксичну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роль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виконує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інфінітив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у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наведених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B57FC7" w:rsidRPr="004D635C">
        <w:rPr>
          <w:rFonts w:ascii="Times New Roman" w:hAnsi="Times New Roman"/>
          <w:b/>
          <w:iCs/>
          <w:sz w:val="28"/>
          <w:szCs w:val="28"/>
          <w:lang w:val="uk-UA" w:eastAsia="ru-RU"/>
        </w:rPr>
        <w:t>речення</w:t>
      </w:r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х. </w:t>
      </w:r>
    </w:p>
    <w:p w14:paraId="2E4911BC" w14:textId="30FD1537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вчили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говорити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правду.</w:t>
      </w:r>
    </w:p>
    <w:p w14:paraId="443A1E61" w14:textId="5399E8C5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>2.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Говорити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правду – риса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шляхетної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.</w:t>
      </w:r>
    </w:p>
    <w:p w14:paraId="04AC5B37" w14:textId="1E805C18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А слова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дружнього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гроші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купити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.</w:t>
      </w:r>
    </w:p>
    <w:p w14:paraId="6333F6A4" w14:textId="68EBA400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Місяць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пливе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оглядати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і небо, і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зорі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, і землю, і море.</w:t>
      </w:r>
    </w:p>
    <w:p w14:paraId="5B89CB1E" w14:textId="2F43B97F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Наказ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наступати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надійшов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Києва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D3F9347" w14:textId="14E9A388" w:rsidR="00454F8E" w:rsidRPr="004D635C" w:rsidRDefault="00B57FC7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454F8E"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782E9BB7" w14:textId="1A45EBC7" w:rsidR="00C049CB" w:rsidRPr="004D635C" w:rsidRDefault="00454F8E" w:rsidP="00C049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57126A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4D635C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Спишіть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розставте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розділові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знаки і дайте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йому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загальну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характеристику.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Підкресліть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 xml:space="preserve"> члени </w:t>
      </w:r>
      <w:proofErr w:type="spellStart"/>
      <w:r w:rsidR="00971C11" w:rsidRPr="002A51B8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971C11" w:rsidRPr="002A51B8">
        <w:rPr>
          <w:rFonts w:ascii="Times New Roman" w:hAnsi="Times New Roman"/>
          <w:b/>
          <w:bCs/>
          <w:sz w:val="26"/>
          <w:szCs w:val="26"/>
        </w:rPr>
        <w:t>.</w:t>
      </w:r>
    </w:p>
    <w:p w14:paraId="2F18B0E5" w14:textId="1AE4471D" w:rsidR="00C049CB" w:rsidRPr="004D635C" w:rsidRDefault="00C049CB" w:rsidP="00C049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Нічого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="00B57FC7" w:rsidRPr="004D63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забуває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рідна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земля усе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береже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своїй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="00B57FC7" w:rsidRPr="004D635C">
        <w:rPr>
          <w:rFonts w:ascii="Times New Roman" w:hAnsi="Times New Roman"/>
          <w:sz w:val="28"/>
          <w:szCs w:val="28"/>
          <w:lang w:val="uk-UA" w:eastAsia="ru-RU"/>
        </w:rPr>
        <w:t>’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яті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розповідає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далеку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повік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незабутню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минувшину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4EEB288" w14:textId="240CD6E9" w:rsidR="00454F8E" w:rsidRPr="004D635C" w:rsidRDefault="00B36B33" w:rsidP="00B36B33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балів</w:t>
      </w:r>
      <w:r w:rsidR="00454F8E" w:rsidRPr="004D63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8463B84" w14:textId="3E0BFFCC" w:rsidR="00454F8E" w:rsidRPr="00CF2C0F" w:rsidRDefault="0057126A" w:rsidP="00454F8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54F8E" w:rsidRPr="004D635C">
        <w:rPr>
          <w:rFonts w:ascii="Times New Roman" w:hAnsi="Times New Roman" w:cs="Times New Roman"/>
          <w:b/>
          <w:bCs/>
          <w:sz w:val="28"/>
          <w:szCs w:val="28"/>
        </w:rPr>
        <w:t>V. Установіть відповідність</w:t>
      </w:r>
    </w:p>
    <w:tbl>
      <w:tblPr>
        <w:tblW w:w="7799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4820"/>
      </w:tblGrid>
      <w:tr w:rsidR="00F84FD7" w:rsidRPr="004D635C" w14:paraId="2FCFB07A" w14:textId="77777777" w:rsidTr="00B36B33">
        <w:tc>
          <w:tcPr>
            <w:tcW w:w="2979" w:type="dxa"/>
          </w:tcPr>
          <w:p w14:paraId="0C8CB504" w14:textId="77777777" w:rsidR="00F84FD7" w:rsidRPr="004D635C" w:rsidRDefault="00F84FD7" w:rsidP="00005393">
            <w:pPr>
              <w:spacing w:after="0" w:line="240" w:lineRule="auto"/>
              <w:ind w:left="-567" w:firstLine="85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4820" w:type="dxa"/>
          </w:tcPr>
          <w:p w14:paraId="0D0910A1" w14:textId="77777777" w:rsidR="00F84FD7" w:rsidRPr="004D635C" w:rsidRDefault="00F84FD7" w:rsidP="00005393">
            <w:pPr>
              <w:spacing w:after="0" w:line="240" w:lineRule="auto"/>
              <w:ind w:left="-567" w:firstLine="85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Фразеологізм</w:t>
            </w:r>
          </w:p>
        </w:tc>
      </w:tr>
      <w:tr w:rsidR="00B36B33" w:rsidRPr="004D635C" w14:paraId="5CB1B949" w14:textId="77777777" w:rsidTr="005F3958">
        <w:trPr>
          <w:trHeight w:val="1627"/>
        </w:trPr>
        <w:tc>
          <w:tcPr>
            <w:tcW w:w="2979" w:type="dxa"/>
          </w:tcPr>
          <w:p w14:paraId="716EBF7D" w14:textId="61BEB3C4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 відмовити</w:t>
            </w:r>
          </w:p>
          <w:p w14:paraId="40B51C84" w14:textId="4690A604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2  </w:t>
            </w:r>
            <w:r w:rsidR="004650A1"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жити</w:t>
            </w:r>
          </w:p>
          <w:p w14:paraId="7F13C266" w14:textId="263E597A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  викрити</w:t>
            </w:r>
          </w:p>
          <w:p w14:paraId="4DB216CE" w14:textId="13BEBCB0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  гарний</w:t>
            </w:r>
          </w:p>
        </w:tc>
        <w:tc>
          <w:tcPr>
            <w:tcW w:w="4820" w:type="dxa"/>
          </w:tcPr>
          <w:p w14:paraId="2AF814EF" w14:textId="0728A762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 хоч з лиця воду пий</w:t>
            </w:r>
          </w:p>
          <w:p w14:paraId="0A47D8F0" w14:textId="43640DD7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  вивести на чисту воду</w:t>
            </w:r>
          </w:p>
          <w:p w14:paraId="015A26F0" w14:textId="0CD36B94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 топтати ряст</w:t>
            </w:r>
          </w:p>
          <w:p w14:paraId="7A947E0E" w14:textId="37F6B361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  як муха в спасівку</w:t>
            </w:r>
          </w:p>
          <w:p w14:paraId="4421B88C" w14:textId="67879ED3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  дати відкоша</w:t>
            </w:r>
          </w:p>
        </w:tc>
      </w:tr>
    </w:tbl>
    <w:p w14:paraId="5C226885" w14:textId="77777777" w:rsidR="00454F8E" w:rsidRPr="004D635C" w:rsidRDefault="00454F8E" w:rsidP="00CF2C0F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7789F8F0" w14:textId="5B3384F2" w:rsidR="00D700F2" w:rsidRPr="00454F8E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Усього –</w:t>
      </w:r>
      <w:r w:rsidR="00487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1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  <w:r w:rsidRPr="00454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sectPr w:rsidR="00D700F2" w:rsidRPr="0045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101F"/>
    <w:multiLevelType w:val="multilevel"/>
    <w:tmpl w:val="3658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D5A5F"/>
    <w:multiLevelType w:val="hybridMultilevel"/>
    <w:tmpl w:val="009CA71E"/>
    <w:lvl w:ilvl="0" w:tplc="643CE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A"/>
    <w:rsid w:val="001F7D6A"/>
    <w:rsid w:val="0032149D"/>
    <w:rsid w:val="003635AF"/>
    <w:rsid w:val="00385E92"/>
    <w:rsid w:val="003C6C9B"/>
    <w:rsid w:val="00454F8E"/>
    <w:rsid w:val="004650A1"/>
    <w:rsid w:val="004866E0"/>
    <w:rsid w:val="00487B52"/>
    <w:rsid w:val="004A34CB"/>
    <w:rsid w:val="004D635C"/>
    <w:rsid w:val="0057126A"/>
    <w:rsid w:val="00753EA7"/>
    <w:rsid w:val="007731BE"/>
    <w:rsid w:val="00782877"/>
    <w:rsid w:val="008F230F"/>
    <w:rsid w:val="00903EF9"/>
    <w:rsid w:val="00971C11"/>
    <w:rsid w:val="00990FDA"/>
    <w:rsid w:val="00AC4FF9"/>
    <w:rsid w:val="00B36B33"/>
    <w:rsid w:val="00B57FC7"/>
    <w:rsid w:val="00B749F8"/>
    <w:rsid w:val="00C049CB"/>
    <w:rsid w:val="00CF2C0F"/>
    <w:rsid w:val="00D56BCF"/>
    <w:rsid w:val="00D700F2"/>
    <w:rsid w:val="00F50D08"/>
    <w:rsid w:val="00F84FD7"/>
    <w:rsid w:val="00FA58D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504B"/>
  <w15:chartTrackingRefBased/>
  <w15:docId w15:val="{52E114BB-5573-44D2-A82C-1DB73D1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CB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16</cp:revision>
  <dcterms:created xsi:type="dcterms:W3CDTF">2024-11-08T19:42:00Z</dcterms:created>
  <dcterms:modified xsi:type="dcterms:W3CDTF">2024-11-24T19:04:00Z</dcterms:modified>
</cp:coreProperties>
</file>