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D0" w:rsidRPr="00C97839" w:rsidRDefault="009446D0" w:rsidP="00235F00">
      <w:pPr>
        <w:shd w:val="clear" w:color="auto" w:fill="FFFFFF"/>
        <w:spacing w:after="0" w:line="240" w:lineRule="auto"/>
        <w:ind w:firstLine="284"/>
        <w:jc w:val="center"/>
        <w:rPr>
          <w:rFonts w:ascii="Arial" w:eastAsia="Times New Roman" w:hAnsi="Arial" w:cs="Arial"/>
          <w:color w:val="000000" w:themeColor="text1"/>
          <w:sz w:val="21"/>
          <w:szCs w:val="21"/>
          <w:lang w:eastAsia="uk-UA"/>
        </w:rPr>
      </w:pPr>
      <w:r w:rsidRPr="00C97839">
        <w:rPr>
          <w:rFonts w:ascii="Times New Roman" w:eastAsia="Times New Roman" w:hAnsi="Times New Roman" w:cs="Times New Roman"/>
          <w:b/>
          <w:bCs/>
          <w:color w:val="000000" w:themeColor="text1"/>
          <w:sz w:val="24"/>
          <w:szCs w:val="24"/>
          <w:bdr w:val="none" w:sz="0" w:space="0" w:color="auto" w:frame="1"/>
          <w:lang w:eastAsia="uk-UA"/>
        </w:rPr>
        <w:t>Обґрунтування</w:t>
      </w:r>
    </w:p>
    <w:p w:rsidR="009446D0" w:rsidRPr="00C97839" w:rsidRDefault="009446D0" w:rsidP="00235F00">
      <w:pPr>
        <w:shd w:val="clear" w:color="auto" w:fill="FFFFFF"/>
        <w:spacing w:after="0" w:line="240" w:lineRule="auto"/>
        <w:ind w:firstLine="284"/>
        <w:jc w:val="center"/>
        <w:rPr>
          <w:rFonts w:ascii="Arial" w:eastAsia="Times New Roman" w:hAnsi="Arial" w:cs="Arial"/>
          <w:color w:val="000000" w:themeColor="text1"/>
          <w:sz w:val="21"/>
          <w:szCs w:val="21"/>
          <w:lang w:eastAsia="uk-UA"/>
        </w:rPr>
      </w:pPr>
      <w:r w:rsidRPr="00C97839">
        <w:rPr>
          <w:rFonts w:ascii="Times New Roman" w:eastAsia="Times New Roman" w:hAnsi="Times New Roman" w:cs="Times New Roman"/>
          <w:color w:val="000000" w:themeColor="text1"/>
          <w:sz w:val="24"/>
          <w:szCs w:val="24"/>
          <w:bdr w:val="none" w:sz="0" w:space="0" w:color="auto" w:frame="1"/>
          <w:lang w:eastAsia="uk-UA"/>
        </w:rPr>
        <w:t xml:space="preserve">технічних та якісних характеристик </w:t>
      </w:r>
      <w:r w:rsidRPr="00B56A5F">
        <w:rPr>
          <w:rFonts w:ascii="Times New Roman" w:eastAsia="Times New Roman" w:hAnsi="Times New Roman" w:cs="Times New Roman"/>
          <w:color w:val="000000" w:themeColor="text1"/>
          <w:sz w:val="24"/>
          <w:szCs w:val="24"/>
          <w:bdr w:val="none" w:sz="0" w:space="0" w:color="auto" w:frame="1"/>
          <w:lang w:eastAsia="uk-UA"/>
        </w:rPr>
        <w:t xml:space="preserve">закупівлі </w:t>
      </w:r>
      <w:r w:rsidR="00B56A5F" w:rsidRPr="00B56A5F">
        <w:rPr>
          <w:rFonts w:ascii="Times New Roman" w:hAnsi="Times New Roman" w:cs="Times New Roman"/>
          <w:color w:val="000000" w:themeColor="text1"/>
          <w:sz w:val="24"/>
          <w:szCs w:val="24"/>
        </w:rPr>
        <w:t>деревин</w:t>
      </w:r>
      <w:r w:rsidR="00B56A5F" w:rsidRPr="00B56A5F">
        <w:rPr>
          <w:rFonts w:ascii="Times New Roman" w:hAnsi="Times New Roman"/>
          <w:color w:val="000000" w:themeColor="text1"/>
          <w:sz w:val="24"/>
          <w:szCs w:val="24"/>
        </w:rPr>
        <w:t>а</w:t>
      </w:r>
      <w:r w:rsidR="00B56A5F" w:rsidRPr="00B56A5F">
        <w:rPr>
          <w:rFonts w:ascii="Times New Roman" w:hAnsi="Times New Roman" w:cs="Times New Roman"/>
          <w:color w:val="000000" w:themeColor="text1"/>
          <w:sz w:val="24"/>
          <w:szCs w:val="24"/>
        </w:rPr>
        <w:t xml:space="preserve"> дров'ян</w:t>
      </w:r>
      <w:r w:rsidR="00B56A5F" w:rsidRPr="00B56A5F">
        <w:rPr>
          <w:rFonts w:ascii="Times New Roman" w:hAnsi="Times New Roman"/>
          <w:color w:val="000000" w:themeColor="text1"/>
          <w:sz w:val="24"/>
          <w:szCs w:val="24"/>
        </w:rPr>
        <w:t>а</w:t>
      </w:r>
      <w:r w:rsidR="00B56A5F" w:rsidRPr="00B56A5F">
        <w:rPr>
          <w:rFonts w:ascii="Times New Roman" w:hAnsi="Times New Roman" w:cs="Times New Roman"/>
          <w:color w:val="000000" w:themeColor="text1"/>
          <w:sz w:val="24"/>
          <w:szCs w:val="24"/>
        </w:rPr>
        <w:t xml:space="preserve"> непромислового використання 3-т</w:t>
      </w:r>
      <w:r w:rsidR="00B56A5F" w:rsidRPr="00B56A5F">
        <w:rPr>
          <w:rFonts w:ascii="Times New Roman" w:hAnsi="Times New Roman"/>
          <w:color w:val="000000" w:themeColor="text1"/>
          <w:sz w:val="24"/>
          <w:szCs w:val="24"/>
        </w:rPr>
        <w:t>я</w:t>
      </w:r>
      <w:r w:rsidR="00B56A5F" w:rsidRPr="00B56A5F">
        <w:rPr>
          <w:rFonts w:ascii="Times New Roman" w:hAnsi="Times New Roman" w:cs="Times New Roman"/>
          <w:color w:val="000000" w:themeColor="text1"/>
          <w:sz w:val="24"/>
          <w:szCs w:val="24"/>
        </w:rPr>
        <w:t xml:space="preserve"> груп</w:t>
      </w:r>
      <w:r w:rsidR="00B56A5F" w:rsidRPr="00B56A5F">
        <w:rPr>
          <w:rFonts w:ascii="Times New Roman" w:hAnsi="Times New Roman"/>
          <w:color w:val="000000" w:themeColor="text1"/>
          <w:sz w:val="24"/>
          <w:szCs w:val="24"/>
        </w:rPr>
        <w:t>а</w:t>
      </w:r>
      <w:r w:rsidR="00B56A5F" w:rsidRPr="00B56A5F">
        <w:rPr>
          <w:rFonts w:ascii="Times New Roman" w:hAnsi="Times New Roman" w:cs="Times New Roman"/>
          <w:color w:val="000000" w:themeColor="text1"/>
          <w:sz w:val="24"/>
          <w:szCs w:val="24"/>
        </w:rPr>
        <w:t>, хвойних порід</w:t>
      </w:r>
      <w:r w:rsidRPr="00B56A5F">
        <w:rPr>
          <w:rFonts w:ascii="Times New Roman" w:eastAsia="Times New Roman" w:hAnsi="Times New Roman" w:cs="Times New Roman"/>
          <w:color w:val="000000" w:themeColor="text1"/>
          <w:sz w:val="24"/>
          <w:szCs w:val="24"/>
          <w:bdr w:val="none" w:sz="0" w:space="0" w:color="auto" w:frame="1"/>
          <w:lang w:eastAsia="uk-UA"/>
        </w:rPr>
        <w:t>, розміру бюджетного призначення, очікуваної вартості предмета закупівлі </w:t>
      </w:r>
      <w:r w:rsidRPr="00B56A5F">
        <w:rPr>
          <w:rFonts w:ascii="Times New Roman" w:eastAsia="Times New Roman" w:hAnsi="Times New Roman" w:cs="Times New Roman"/>
          <w:i/>
          <w:iCs/>
          <w:color w:val="000000" w:themeColor="text1"/>
          <w:sz w:val="24"/>
          <w:szCs w:val="24"/>
          <w:bdr w:val="none" w:sz="0" w:space="0" w:color="auto" w:frame="1"/>
          <w:lang w:eastAsia="uk-UA"/>
        </w:rPr>
        <w:t>(оприлюднюється</w:t>
      </w:r>
      <w:r w:rsidRPr="00C97839">
        <w:rPr>
          <w:rFonts w:ascii="Times New Roman" w:eastAsia="Times New Roman" w:hAnsi="Times New Roman" w:cs="Times New Roman"/>
          <w:i/>
          <w:iCs/>
          <w:color w:val="000000" w:themeColor="text1"/>
          <w:sz w:val="24"/>
          <w:szCs w:val="24"/>
          <w:bdr w:val="none" w:sz="0" w:space="0" w:color="auto" w:frame="1"/>
          <w:lang w:eastAsia="uk-UA"/>
        </w:rPr>
        <w:t xml:space="preserve"> на виконання постанови КМУ № 710 від 11.10.2016 «Про ефективне використання державних коштів» (зі змінами))</w:t>
      </w:r>
    </w:p>
    <w:p w:rsidR="009446D0" w:rsidRPr="00C97839" w:rsidRDefault="009446D0" w:rsidP="00235F00">
      <w:pPr>
        <w:shd w:val="clear" w:color="auto" w:fill="FFFFFF"/>
        <w:spacing w:line="240" w:lineRule="auto"/>
        <w:ind w:firstLine="284"/>
        <w:jc w:val="both"/>
        <w:rPr>
          <w:rFonts w:ascii="Arial" w:eastAsia="Times New Roman" w:hAnsi="Arial" w:cs="Arial"/>
          <w:color w:val="000000" w:themeColor="text1"/>
          <w:sz w:val="21"/>
          <w:szCs w:val="21"/>
          <w:lang w:eastAsia="uk-UA"/>
        </w:rPr>
      </w:pPr>
      <w:r w:rsidRPr="00C97839">
        <w:rPr>
          <w:rFonts w:ascii="Arial" w:eastAsia="Times New Roman" w:hAnsi="Arial" w:cs="Arial"/>
          <w:color w:val="000000" w:themeColor="text1"/>
          <w:sz w:val="21"/>
          <w:szCs w:val="21"/>
          <w:lang w:eastAsia="uk-UA"/>
        </w:rPr>
        <w:t> </w:t>
      </w:r>
    </w:p>
    <w:p w:rsidR="009446D0" w:rsidRPr="00C97839" w:rsidRDefault="00621A87"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r w:rsidRPr="00C97839">
        <w:rPr>
          <w:rFonts w:ascii="Times New Roman" w:eastAsia="Times New Roman" w:hAnsi="Times New Roman" w:cs="Times New Roman"/>
          <w:b/>
          <w:bCs/>
          <w:color w:val="000000" w:themeColor="text1"/>
          <w:sz w:val="24"/>
          <w:szCs w:val="24"/>
          <w:bdr w:val="none" w:sz="0" w:space="0" w:color="auto" w:frame="1"/>
          <w:lang w:eastAsia="uk-UA"/>
        </w:rPr>
        <w:t xml:space="preserve">Відділ освіти, культури, молоді та спорту </w:t>
      </w:r>
      <w:proofErr w:type="spellStart"/>
      <w:r w:rsidRPr="00C97839">
        <w:rPr>
          <w:rFonts w:ascii="Times New Roman" w:eastAsia="Times New Roman" w:hAnsi="Times New Roman" w:cs="Times New Roman"/>
          <w:b/>
          <w:bCs/>
          <w:color w:val="000000" w:themeColor="text1"/>
          <w:sz w:val="24"/>
          <w:szCs w:val="24"/>
          <w:bdr w:val="none" w:sz="0" w:space="0" w:color="auto" w:frame="1"/>
          <w:lang w:eastAsia="uk-UA"/>
        </w:rPr>
        <w:t>Рахівської</w:t>
      </w:r>
      <w:proofErr w:type="spellEnd"/>
      <w:r w:rsidRPr="00C97839">
        <w:rPr>
          <w:rFonts w:ascii="Times New Roman" w:eastAsia="Times New Roman" w:hAnsi="Times New Roman" w:cs="Times New Roman"/>
          <w:b/>
          <w:bCs/>
          <w:color w:val="000000" w:themeColor="text1"/>
          <w:sz w:val="24"/>
          <w:szCs w:val="24"/>
          <w:bdr w:val="none" w:sz="0" w:space="0" w:color="auto" w:frame="1"/>
          <w:lang w:eastAsia="uk-UA"/>
        </w:rPr>
        <w:t xml:space="preserve"> міської ради</w:t>
      </w:r>
      <w:r w:rsidR="009446D0" w:rsidRPr="00C97839">
        <w:rPr>
          <w:rFonts w:ascii="Times New Roman" w:eastAsia="Times New Roman" w:hAnsi="Times New Roman" w:cs="Times New Roman"/>
          <w:color w:val="000000" w:themeColor="text1"/>
          <w:sz w:val="24"/>
          <w:szCs w:val="24"/>
          <w:bdr w:val="none" w:sz="0" w:space="0" w:color="auto" w:frame="1"/>
          <w:lang w:eastAsia="uk-UA"/>
        </w:rPr>
        <w:t xml:space="preserve"> (далі – Замовник), код за ЄДРПОУ  - </w:t>
      </w:r>
      <w:r w:rsidR="00733CAB" w:rsidRPr="00C97839">
        <w:rPr>
          <w:rFonts w:ascii="Times New Roman" w:eastAsia="Times New Roman" w:hAnsi="Times New Roman" w:cs="Times New Roman"/>
          <w:color w:val="000000" w:themeColor="text1"/>
          <w:sz w:val="24"/>
          <w:szCs w:val="24"/>
          <w:bdr w:val="none" w:sz="0" w:space="0" w:color="auto" w:frame="1"/>
          <w:lang w:eastAsia="uk-UA"/>
        </w:rPr>
        <w:t>43954108</w:t>
      </w:r>
    </w:p>
    <w:p w:rsidR="009446D0" w:rsidRPr="00C97839" w:rsidRDefault="009446D0" w:rsidP="00235F00">
      <w:pPr>
        <w:shd w:val="clear" w:color="auto" w:fill="FFFFFF"/>
        <w:spacing w:line="240" w:lineRule="auto"/>
        <w:ind w:firstLine="284"/>
        <w:jc w:val="both"/>
        <w:rPr>
          <w:rFonts w:ascii="Arial" w:eastAsia="Times New Roman" w:hAnsi="Arial" w:cs="Arial"/>
          <w:color w:val="000000" w:themeColor="text1"/>
          <w:sz w:val="21"/>
          <w:szCs w:val="21"/>
          <w:lang w:eastAsia="uk-UA"/>
        </w:rPr>
      </w:pPr>
      <w:r w:rsidRPr="00C97839">
        <w:rPr>
          <w:rFonts w:ascii="Arial" w:eastAsia="Times New Roman" w:hAnsi="Arial" w:cs="Arial"/>
          <w:color w:val="000000" w:themeColor="text1"/>
          <w:sz w:val="21"/>
          <w:szCs w:val="21"/>
          <w:lang w:eastAsia="uk-UA"/>
        </w:rPr>
        <w:t> </w:t>
      </w:r>
    </w:p>
    <w:p w:rsidR="009446D0" w:rsidRDefault="009446D0" w:rsidP="00235F00">
      <w:pPr>
        <w:shd w:val="clear" w:color="auto" w:fill="FFFFFF"/>
        <w:spacing w:after="0" w:line="240" w:lineRule="auto"/>
        <w:ind w:firstLine="284"/>
        <w:jc w:val="both"/>
        <w:rPr>
          <w:rFonts w:ascii="Times New Roman" w:eastAsia="Times New Roman" w:hAnsi="Times New Roman" w:cs="Times New Roman"/>
          <w:bCs/>
          <w:color w:val="000000" w:themeColor="text1"/>
          <w:sz w:val="24"/>
          <w:szCs w:val="24"/>
          <w:bdr w:val="none" w:sz="0" w:space="0" w:color="auto" w:frame="1"/>
          <w:lang w:eastAsia="uk-UA"/>
        </w:rPr>
      </w:pPr>
      <w:r w:rsidRPr="00C97839">
        <w:rPr>
          <w:rFonts w:ascii="Times New Roman" w:eastAsia="Times New Roman" w:hAnsi="Times New Roman" w:cs="Times New Roman"/>
          <w:b/>
          <w:bCs/>
          <w:i/>
          <w:iCs/>
          <w:color w:val="000000" w:themeColor="text1"/>
          <w:sz w:val="24"/>
          <w:szCs w:val="24"/>
          <w:bdr w:val="none" w:sz="0" w:space="0" w:color="auto" w:frame="1"/>
          <w:lang w:eastAsia="uk-UA"/>
        </w:rPr>
        <w:t>Назва предмета закупівлі</w:t>
      </w:r>
      <w:r w:rsidRPr="00C97839">
        <w:rPr>
          <w:rFonts w:ascii="Times New Roman" w:eastAsia="Times New Roman" w:hAnsi="Times New Roman" w:cs="Times New Roman"/>
          <w:color w:val="000000" w:themeColor="text1"/>
          <w:sz w:val="24"/>
          <w:szCs w:val="24"/>
          <w:bdr w:val="none" w:sz="0" w:space="0" w:color="auto" w:frame="1"/>
          <w:lang w:eastAsia="uk-UA"/>
        </w:rPr>
        <w:t>:</w:t>
      </w:r>
      <w:r w:rsidR="00621A87" w:rsidRPr="00C97839">
        <w:rPr>
          <w:rFonts w:ascii="Times New Roman" w:hAnsi="Times New Roman" w:cs="Times New Roman"/>
          <w:b/>
          <w:color w:val="000000" w:themeColor="text1"/>
          <w:sz w:val="24"/>
          <w:szCs w:val="24"/>
          <w:lang w:val="ru-RU"/>
        </w:rPr>
        <w:t xml:space="preserve"> </w:t>
      </w:r>
      <w:r w:rsidR="00545D5E" w:rsidRPr="00C246DC">
        <w:rPr>
          <w:rFonts w:ascii="Times New Roman" w:hAnsi="Times New Roman"/>
          <w:b/>
          <w:color w:val="000000"/>
          <w:sz w:val="24"/>
          <w:szCs w:val="24"/>
          <w:lang w:val="ru-RU"/>
        </w:rPr>
        <w:t xml:space="preserve">Деревина </w:t>
      </w:r>
      <w:proofErr w:type="spellStart"/>
      <w:r w:rsidR="00545D5E" w:rsidRPr="00C246DC">
        <w:rPr>
          <w:rFonts w:ascii="Times New Roman" w:hAnsi="Times New Roman"/>
          <w:b/>
          <w:color w:val="000000"/>
          <w:sz w:val="24"/>
          <w:szCs w:val="24"/>
          <w:lang w:val="ru-RU"/>
        </w:rPr>
        <w:t>дров'яна</w:t>
      </w:r>
      <w:proofErr w:type="spellEnd"/>
      <w:r w:rsidR="00545D5E" w:rsidRPr="00C246DC">
        <w:rPr>
          <w:rFonts w:ascii="Times New Roman" w:hAnsi="Times New Roman"/>
          <w:b/>
          <w:color w:val="000000"/>
          <w:sz w:val="24"/>
          <w:szCs w:val="24"/>
          <w:lang w:val="ru-RU"/>
        </w:rPr>
        <w:t xml:space="preserve"> </w:t>
      </w:r>
      <w:r w:rsidR="00545D5E" w:rsidRPr="00C246DC">
        <w:rPr>
          <w:rFonts w:ascii="Times New Roman" w:hAnsi="Times New Roman"/>
          <w:b/>
          <w:color w:val="000000"/>
          <w:sz w:val="24"/>
          <w:szCs w:val="24"/>
        </w:rPr>
        <w:t>1-ша група,</w:t>
      </w:r>
      <w:r w:rsidR="00545D5E" w:rsidRPr="00C246DC">
        <w:rPr>
          <w:rFonts w:ascii="Times New Roman" w:hAnsi="Times New Roman"/>
          <w:b/>
          <w:i/>
          <w:color w:val="000000"/>
          <w:sz w:val="24"/>
          <w:szCs w:val="24"/>
        </w:rPr>
        <w:t xml:space="preserve"> </w:t>
      </w:r>
      <w:r w:rsidR="00545D5E" w:rsidRPr="00C246DC">
        <w:rPr>
          <w:rFonts w:ascii="Times New Roman" w:hAnsi="Times New Roman"/>
          <w:b/>
          <w:color w:val="000000"/>
          <w:sz w:val="24"/>
          <w:szCs w:val="24"/>
        </w:rPr>
        <w:t>колоті (букові породи)</w:t>
      </w:r>
      <w:r w:rsidR="00884EE2">
        <w:rPr>
          <w:rFonts w:ascii="Times New Roman" w:eastAsia="Times New Roman" w:hAnsi="Times New Roman" w:cs="Times New Roman"/>
          <w:b/>
          <w:bCs/>
          <w:color w:val="000000" w:themeColor="text1"/>
          <w:sz w:val="24"/>
          <w:szCs w:val="24"/>
          <w:bdr w:val="none" w:sz="0" w:space="0" w:color="auto" w:frame="1"/>
          <w:lang w:eastAsia="uk-UA"/>
        </w:rPr>
        <w:t xml:space="preserve"> (далі - Товар), </w:t>
      </w:r>
      <w:r w:rsidR="00884EE2" w:rsidRPr="00884EE2">
        <w:rPr>
          <w:rFonts w:ascii="Times New Roman" w:eastAsia="Times New Roman" w:hAnsi="Times New Roman" w:cs="Times New Roman"/>
          <w:bCs/>
          <w:color w:val="000000" w:themeColor="text1"/>
          <w:sz w:val="24"/>
          <w:szCs w:val="24"/>
          <w:bdr w:val="none" w:sz="0" w:space="0" w:color="auto" w:frame="1"/>
          <w:lang w:eastAsia="uk-UA"/>
        </w:rPr>
        <w:t>проводиться за процедурою відкритих торгів з Особливостями.</w:t>
      </w:r>
    </w:p>
    <w:p w:rsidR="00545D5E" w:rsidRDefault="00545D5E" w:rsidP="00235F00">
      <w:pPr>
        <w:shd w:val="clear" w:color="auto" w:fill="FFFFFF"/>
        <w:spacing w:after="0" w:line="240" w:lineRule="auto"/>
        <w:ind w:firstLine="284"/>
        <w:jc w:val="both"/>
        <w:rPr>
          <w:rFonts w:ascii="Times New Roman" w:eastAsia="Times New Roman" w:hAnsi="Times New Roman" w:cs="Times New Roman"/>
          <w:bCs/>
          <w:color w:val="000000" w:themeColor="text1"/>
          <w:sz w:val="24"/>
          <w:szCs w:val="24"/>
          <w:bdr w:val="none" w:sz="0" w:space="0" w:color="auto" w:frame="1"/>
          <w:lang w:eastAsia="uk-UA"/>
        </w:rPr>
      </w:pPr>
      <w:r w:rsidRPr="009172E2">
        <w:rPr>
          <w:rFonts w:ascii="Times New Roman" w:hAnsi="Times New Roman"/>
          <w:sz w:val="24"/>
          <w:szCs w:val="24"/>
        </w:rPr>
        <w:t xml:space="preserve">Код предмету закупівлі визначається відповідно до основного словника національного класифікатора України </w:t>
      </w:r>
      <w:proofErr w:type="spellStart"/>
      <w:r w:rsidRPr="009172E2">
        <w:rPr>
          <w:rFonts w:ascii="Times New Roman" w:hAnsi="Times New Roman"/>
          <w:sz w:val="24"/>
          <w:szCs w:val="24"/>
        </w:rPr>
        <w:t>ДК</w:t>
      </w:r>
      <w:proofErr w:type="spellEnd"/>
      <w:r w:rsidRPr="009172E2">
        <w:rPr>
          <w:rFonts w:ascii="Times New Roman" w:hAnsi="Times New Roman"/>
          <w:sz w:val="24"/>
          <w:szCs w:val="24"/>
        </w:rPr>
        <w:t xml:space="preserve"> 021:2015 «Єдиний закупівельний словник» та відповідає коду</w:t>
      </w:r>
      <w:r w:rsidRPr="009172E2">
        <w:rPr>
          <w:rFonts w:ascii="Times New Roman" w:hAnsi="Times New Roman"/>
          <w:b/>
          <w:sz w:val="24"/>
          <w:szCs w:val="24"/>
        </w:rPr>
        <w:t xml:space="preserve"> </w:t>
      </w:r>
      <w:proofErr w:type="spellStart"/>
      <w:r w:rsidRPr="009172E2">
        <w:rPr>
          <w:rFonts w:ascii="Times New Roman" w:hAnsi="Times New Roman"/>
          <w:b/>
          <w:color w:val="000000"/>
          <w:sz w:val="24"/>
          <w:szCs w:val="24"/>
        </w:rPr>
        <w:t>ДК</w:t>
      </w:r>
      <w:proofErr w:type="spellEnd"/>
      <w:r w:rsidRPr="009172E2">
        <w:rPr>
          <w:rFonts w:ascii="Times New Roman" w:hAnsi="Times New Roman"/>
          <w:b/>
          <w:color w:val="000000"/>
          <w:sz w:val="24"/>
          <w:szCs w:val="24"/>
        </w:rPr>
        <w:t xml:space="preserve"> 021:2015 </w:t>
      </w:r>
      <w:proofErr w:type="spellStart"/>
      <w:r w:rsidRPr="009172E2">
        <w:rPr>
          <w:rFonts w:ascii="Times New Roman" w:hAnsi="Times New Roman"/>
          <w:b/>
          <w:bCs/>
          <w:color w:val="000000"/>
          <w:sz w:val="24"/>
          <w:szCs w:val="24"/>
          <w:lang w:eastAsia="uk-UA"/>
        </w:rPr>
        <w:t>ДК</w:t>
      </w:r>
      <w:proofErr w:type="spellEnd"/>
      <w:r w:rsidRPr="009172E2">
        <w:rPr>
          <w:rFonts w:ascii="Times New Roman" w:hAnsi="Times New Roman"/>
          <w:b/>
          <w:bCs/>
          <w:color w:val="000000"/>
          <w:sz w:val="24"/>
          <w:szCs w:val="24"/>
          <w:lang w:eastAsia="uk-UA"/>
        </w:rPr>
        <w:t xml:space="preserve"> 021:2015 «Єдиний закупівельний словник» - 03410000-7 - Деревина</w:t>
      </w:r>
      <w:r w:rsidRPr="009172E2">
        <w:rPr>
          <w:rFonts w:ascii="Times New Roman" w:hAnsi="Times New Roman"/>
          <w:color w:val="000000"/>
          <w:sz w:val="24"/>
          <w:szCs w:val="24"/>
        </w:rPr>
        <w:t xml:space="preserve"> .</w:t>
      </w:r>
    </w:p>
    <w:p w:rsidR="00884EE2" w:rsidRPr="00884EE2" w:rsidRDefault="00884EE2" w:rsidP="00235F00">
      <w:pPr>
        <w:shd w:val="clear" w:color="auto" w:fill="FFFFFF"/>
        <w:spacing w:after="0" w:line="240" w:lineRule="auto"/>
        <w:ind w:firstLine="284"/>
        <w:jc w:val="both"/>
        <w:rPr>
          <w:rFonts w:ascii="Times New Roman" w:eastAsia="Times New Roman" w:hAnsi="Times New Roman" w:cs="Times New Roman"/>
          <w:b/>
          <w:color w:val="000000" w:themeColor="text1"/>
          <w:lang w:eastAsia="uk-UA"/>
        </w:rPr>
      </w:pPr>
    </w:p>
    <w:p w:rsidR="00C0123E" w:rsidRDefault="009446D0" w:rsidP="00235F00">
      <w:pPr>
        <w:shd w:val="clear" w:color="auto" w:fill="FFFFFF"/>
        <w:spacing w:line="240" w:lineRule="auto"/>
        <w:ind w:firstLine="284"/>
        <w:jc w:val="both"/>
        <w:rPr>
          <w:rFonts w:ascii="Times New Roman" w:eastAsia="Times New Roman" w:hAnsi="Times New Roman" w:cs="Times New Roman"/>
          <w:color w:val="000000" w:themeColor="text1"/>
          <w:lang w:eastAsia="uk-UA"/>
        </w:rPr>
      </w:pPr>
      <w:r w:rsidRPr="00884EE2">
        <w:rPr>
          <w:rFonts w:ascii="Times New Roman" w:eastAsia="Times New Roman" w:hAnsi="Times New Roman" w:cs="Times New Roman"/>
          <w:b/>
          <w:color w:val="000000" w:themeColor="text1"/>
          <w:lang w:eastAsia="uk-UA"/>
        </w:rPr>
        <w:t> </w:t>
      </w:r>
      <w:r w:rsidR="00884EE2" w:rsidRPr="00884EE2">
        <w:rPr>
          <w:rFonts w:ascii="Times New Roman" w:eastAsia="Times New Roman" w:hAnsi="Times New Roman" w:cs="Times New Roman"/>
          <w:b/>
          <w:color w:val="000000" w:themeColor="text1"/>
          <w:lang w:eastAsia="uk-UA"/>
        </w:rPr>
        <w:t>Обґрунтування доцільності закупівлі Товару:</w:t>
      </w:r>
      <w:r w:rsidR="00884EE2">
        <w:rPr>
          <w:rFonts w:ascii="Times New Roman" w:eastAsia="Times New Roman" w:hAnsi="Times New Roman" w:cs="Times New Roman"/>
          <w:b/>
          <w:color w:val="000000" w:themeColor="text1"/>
          <w:lang w:eastAsia="uk-UA"/>
        </w:rPr>
        <w:t xml:space="preserve"> </w:t>
      </w:r>
      <w:r w:rsidR="00884EE2" w:rsidRPr="00884EE2">
        <w:rPr>
          <w:rFonts w:ascii="Times New Roman" w:eastAsia="Times New Roman" w:hAnsi="Times New Roman" w:cs="Times New Roman"/>
          <w:color w:val="000000" w:themeColor="text1"/>
          <w:lang w:eastAsia="uk-UA"/>
        </w:rPr>
        <w:t xml:space="preserve">закупівля проводиться для забезпечення закладів освіти </w:t>
      </w:r>
      <w:proofErr w:type="spellStart"/>
      <w:r w:rsidR="00884EE2">
        <w:rPr>
          <w:rFonts w:ascii="Times New Roman" w:eastAsia="Times New Roman" w:hAnsi="Times New Roman" w:cs="Times New Roman"/>
          <w:color w:val="000000" w:themeColor="text1"/>
          <w:lang w:eastAsia="uk-UA"/>
        </w:rPr>
        <w:t>Рахівської</w:t>
      </w:r>
      <w:proofErr w:type="spellEnd"/>
      <w:r w:rsidR="00884EE2">
        <w:rPr>
          <w:rFonts w:ascii="Times New Roman" w:eastAsia="Times New Roman" w:hAnsi="Times New Roman" w:cs="Times New Roman"/>
          <w:color w:val="000000" w:themeColor="text1"/>
          <w:lang w:eastAsia="uk-UA"/>
        </w:rPr>
        <w:t xml:space="preserve"> міської</w:t>
      </w:r>
      <w:r w:rsidR="00884EE2" w:rsidRPr="00884EE2">
        <w:rPr>
          <w:rFonts w:ascii="Times New Roman" w:eastAsia="Times New Roman" w:hAnsi="Times New Roman" w:cs="Times New Roman"/>
          <w:color w:val="000000" w:themeColor="text1"/>
          <w:lang w:eastAsia="uk-UA"/>
        </w:rPr>
        <w:t xml:space="preserve"> ради </w:t>
      </w:r>
      <w:r w:rsidR="00545D5E">
        <w:rPr>
          <w:rFonts w:ascii="Times New Roman" w:eastAsia="Times New Roman" w:hAnsi="Times New Roman" w:cs="Times New Roman"/>
          <w:color w:val="000000" w:themeColor="text1"/>
          <w:lang w:eastAsia="uk-UA"/>
        </w:rPr>
        <w:t>опалювальною деревиною</w:t>
      </w:r>
      <w:r w:rsidR="00C0123E">
        <w:rPr>
          <w:rFonts w:ascii="Times New Roman" w:eastAsia="Times New Roman" w:hAnsi="Times New Roman" w:cs="Times New Roman"/>
          <w:color w:val="000000" w:themeColor="text1"/>
          <w:lang w:eastAsia="uk-UA"/>
        </w:rPr>
        <w:t>.</w:t>
      </w:r>
    </w:p>
    <w:p w:rsidR="009446D0" w:rsidRPr="00884EE2" w:rsidRDefault="00884EE2" w:rsidP="00235F00">
      <w:pPr>
        <w:shd w:val="clear" w:color="auto" w:fill="FFFFFF"/>
        <w:spacing w:line="240" w:lineRule="auto"/>
        <w:ind w:firstLine="284"/>
        <w:jc w:val="both"/>
        <w:rPr>
          <w:rFonts w:ascii="Times New Roman" w:eastAsia="Times New Roman" w:hAnsi="Times New Roman" w:cs="Times New Roman"/>
          <w:b/>
          <w:color w:val="000000" w:themeColor="text1"/>
          <w:lang w:eastAsia="uk-UA"/>
        </w:rPr>
      </w:pPr>
      <w:r w:rsidRPr="00884EE2">
        <w:rPr>
          <w:rFonts w:ascii="Times New Roman" w:eastAsia="Times New Roman" w:hAnsi="Times New Roman" w:cs="Times New Roman"/>
          <w:color w:val="000000" w:themeColor="text1"/>
          <w:lang w:eastAsia="uk-UA"/>
        </w:rPr>
        <w:t>.</w:t>
      </w:r>
    </w:p>
    <w:p w:rsidR="009446D0" w:rsidRPr="00C97839" w:rsidRDefault="009446D0"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eastAsia="uk-UA"/>
        </w:rPr>
        <w:t>Обґрунтування обсягів закупівлі.</w:t>
      </w:r>
    </w:p>
    <w:p w:rsidR="009446D0" w:rsidRPr="00C97839" w:rsidRDefault="009446D0" w:rsidP="00235F00">
      <w:pPr>
        <w:shd w:val="clear" w:color="auto" w:fill="FFFFFF"/>
        <w:spacing w:after="0" w:line="240" w:lineRule="auto"/>
        <w:jc w:val="both"/>
        <w:rPr>
          <w:rFonts w:ascii="Arial" w:eastAsia="Times New Roman" w:hAnsi="Arial" w:cs="Arial"/>
          <w:color w:val="000000" w:themeColor="text1"/>
          <w:sz w:val="21"/>
          <w:szCs w:val="21"/>
          <w:lang w:eastAsia="uk-UA"/>
        </w:rPr>
      </w:pPr>
      <w:r w:rsidRPr="00C97839">
        <w:rPr>
          <w:rFonts w:ascii="Times New Roman" w:eastAsia="Times New Roman" w:hAnsi="Times New Roman" w:cs="Times New Roman"/>
          <w:color w:val="000000" w:themeColor="text1"/>
          <w:sz w:val="24"/>
          <w:szCs w:val="24"/>
          <w:bdr w:val="none" w:sz="0" w:space="0" w:color="auto" w:frame="1"/>
          <w:lang w:eastAsia="uk-UA"/>
        </w:rPr>
        <w:t>Загальний обсяг закупівлі дров для опалення сформований виходячи з наявної потреби.</w:t>
      </w:r>
    </w:p>
    <w:p w:rsidR="009446D0" w:rsidRPr="00C97839" w:rsidRDefault="009446D0"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r w:rsidRPr="00C97839">
        <w:rPr>
          <w:rFonts w:ascii="Arial" w:eastAsia="Times New Roman" w:hAnsi="Arial" w:cs="Arial"/>
          <w:color w:val="000000" w:themeColor="text1"/>
          <w:sz w:val="21"/>
          <w:szCs w:val="21"/>
          <w:lang w:eastAsia="uk-UA"/>
        </w:rPr>
        <w:t> </w:t>
      </w:r>
    </w:p>
    <w:p w:rsidR="009446D0" w:rsidRPr="00C97839" w:rsidRDefault="00884EE2" w:rsidP="00235F00">
      <w:pPr>
        <w:shd w:val="clear" w:color="auto" w:fill="FFFFFF"/>
        <w:spacing w:after="0" w:line="240" w:lineRule="auto"/>
        <w:ind w:firstLine="284"/>
        <w:jc w:val="both"/>
        <w:rPr>
          <w:rFonts w:ascii="Times New Roman" w:eastAsia="Times New Roman" w:hAnsi="Times New Roman" w:cs="Times New Roman"/>
          <w:b/>
          <w:bCs/>
          <w:color w:val="000000" w:themeColor="text1"/>
          <w:sz w:val="24"/>
          <w:szCs w:val="24"/>
          <w:bdr w:val="none" w:sz="0" w:space="0" w:color="auto" w:frame="1"/>
          <w:lang w:eastAsia="uk-UA"/>
        </w:rPr>
      </w:pPr>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eastAsia="uk-UA"/>
        </w:rPr>
        <w:t>Обґрунтування</w:t>
      </w:r>
      <w:r w:rsidRPr="00C97839">
        <w:rPr>
          <w:rFonts w:ascii="Times New Roman" w:eastAsia="Times New Roman" w:hAnsi="Times New Roman" w:cs="Times New Roman"/>
          <w:b/>
          <w:bCs/>
          <w:color w:val="000000" w:themeColor="text1"/>
          <w:sz w:val="24"/>
          <w:szCs w:val="24"/>
          <w:bdr w:val="none" w:sz="0" w:space="0" w:color="auto" w:frame="1"/>
          <w:lang w:eastAsia="uk-UA"/>
        </w:rPr>
        <w:t xml:space="preserve"> </w:t>
      </w:r>
      <w:r>
        <w:rPr>
          <w:rFonts w:ascii="Times New Roman" w:eastAsia="Times New Roman" w:hAnsi="Times New Roman" w:cs="Times New Roman"/>
          <w:b/>
          <w:bCs/>
          <w:color w:val="000000" w:themeColor="text1"/>
          <w:sz w:val="24"/>
          <w:szCs w:val="24"/>
          <w:bdr w:val="none" w:sz="0" w:space="0" w:color="auto" w:frame="1"/>
          <w:lang w:eastAsia="uk-UA"/>
        </w:rPr>
        <w:t>т</w:t>
      </w:r>
      <w:r w:rsidR="009446D0" w:rsidRPr="00C97839">
        <w:rPr>
          <w:rFonts w:ascii="Times New Roman" w:eastAsia="Times New Roman" w:hAnsi="Times New Roman" w:cs="Times New Roman"/>
          <w:b/>
          <w:bCs/>
          <w:color w:val="000000" w:themeColor="text1"/>
          <w:sz w:val="24"/>
          <w:szCs w:val="24"/>
          <w:bdr w:val="none" w:sz="0" w:space="0" w:color="auto" w:frame="1"/>
          <w:lang w:eastAsia="uk-UA"/>
        </w:rPr>
        <w:t>ехнічн</w:t>
      </w:r>
      <w:r>
        <w:rPr>
          <w:rFonts w:ascii="Times New Roman" w:eastAsia="Times New Roman" w:hAnsi="Times New Roman" w:cs="Times New Roman"/>
          <w:b/>
          <w:bCs/>
          <w:color w:val="000000" w:themeColor="text1"/>
          <w:sz w:val="24"/>
          <w:szCs w:val="24"/>
          <w:bdr w:val="none" w:sz="0" w:space="0" w:color="auto" w:frame="1"/>
          <w:lang w:eastAsia="uk-UA"/>
        </w:rPr>
        <w:t>их</w:t>
      </w:r>
      <w:r w:rsidR="009446D0" w:rsidRPr="00C97839">
        <w:rPr>
          <w:rFonts w:ascii="Times New Roman" w:eastAsia="Times New Roman" w:hAnsi="Times New Roman" w:cs="Times New Roman"/>
          <w:b/>
          <w:bCs/>
          <w:color w:val="000000" w:themeColor="text1"/>
          <w:sz w:val="24"/>
          <w:szCs w:val="24"/>
          <w:bdr w:val="none" w:sz="0" w:space="0" w:color="auto" w:frame="1"/>
          <w:lang w:eastAsia="uk-UA"/>
        </w:rPr>
        <w:t xml:space="preserve"> та якісн</w:t>
      </w:r>
      <w:r>
        <w:rPr>
          <w:rFonts w:ascii="Times New Roman" w:eastAsia="Times New Roman" w:hAnsi="Times New Roman" w:cs="Times New Roman"/>
          <w:b/>
          <w:bCs/>
          <w:color w:val="000000" w:themeColor="text1"/>
          <w:sz w:val="24"/>
          <w:szCs w:val="24"/>
          <w:bdr w:val="none" w:sz="0" w:space="0" w:color="auto" w:frame="1"/>
          <w:lang w:eastAsia="uk-UA"/>
        </w:rPr>
        <w:t>их</w:t>
      </w:r>
      <w:r w:rsidR="009446D0" w:rsidRPr="00C97839">
        <w:rPr>
          <w:rFonts w:ascii="Times New Roman" w:eastAsia="Times New Roman" w:hAnsi="Times New Roman" w:cs="Times New Roman"/>
          <w:b/>
          <w:bCs/>
          <w:color w:val="000000" w:themeColor="text1"/>
          <w:sz w:val="24"/>
          <w:szCs w:val="24"/>
          <w:bdr w:val="none" w:sz="0" w:space="0" w:color="auto" w:frame="1"/>
          <w:lang w:eastAsia="uk-UA"/>
        </w:rPr>
        <w:t xml:space="preserve"> характеристик товару</w:t>
      </w:r>
    </w:p>
    <w:p w:rsidR="00235F00" w:rsidRPr="001225AE" w:rsidRDefault="00235F00" w:rsidP="00235F00">
      <w:pPr>
        <w:tabs>
          <w:tab w:val="left" w:pos="142"/>
        </w:tabs>
        <w:spacing w:after="0" w:line="240" w:lineRule="auto"/>
        <w:jc w:val="both"/>
        <w:rPr>
          <w:rFonts w:ascii="Times New Roman" w:hAnsi="Times New Roman" w:cs="Times New Roman"/>
          <w:b/>
          <w:sz w:val="24"/>
          <w:szCs w:val="24"/>
        </w:rPr>
      </w:pPr>
      <w:r w:rsidRPr="001225AE">
        <w:rPr>
          <w:rFonts w:ascii="Times New Roman" w:hAnsi="Times New Roman" w:cs="Times New Roman"/>
          <w:sz w:val="24"/>
          <w:szCs w:val="24"/>
        </w:rPr>
        <w:t>Вимоги</w:t>
      </w:r>
      <w:r>
        <w:rPr>
          <w:rFonts w:ascii="Times New Roman" w:hAnsi="Times New Roman" w:cs="Times New Roman"/>
          <w:sz w:val="24"/>
          <w:szCs w:val="24"/>
        </w:rPr>
        <w:t xml:space="preserve"> </w:t>
      </w:r>
      <w:r w:rsidRPr="001225AE">
        <w:rPr>
          <w:rFonts w:ascii="Times New Roman" w:hAnsi="Times New Roman" w:cs="Times New Roman"/>
          <w:sz w:val="24"/>
          <w:szCs w:val="24"/>
        </w:rPr>
        <w:t>щодо</w:t>
      </w:r>
      <w:r>
        <w:rPr>
          <w:rFonts w:ascii="Times New Roman" w:hAnsi="Times New Roman" w:cs="Times New Roman"/>
          <w:sz w:val="24"/>
          <w:szCs w:val="24"/>
        </w:rPr>
        <w:t xml:space="preserve"> </w:t>
      </w:r>
      <w:r w:rsidRPr="001225AE">
        <w:rPr>
          <w:rFonts w:ascii="Times New Roman" w:hAnsi="Times New Roman" w:cs="Times New Roman"/>
          <w:sz w:val="24"/>
          <w:szCs w:val="24"/>
        </w:rPr>
        <w:t>якості</w:t>
      </w:r>
      <w:r>
        <w:rPr>
          <w:rFonts w:ascii="Times New Roman" w:hAnsi="Times New Roman" w:cs="Times New Roman"/>
          <w:sz w:val="24"/>
          <w:szCs w:val="24"/>
        </w:rPr>
        <w:t xml:space="preserve"> </w:t>
      </w:r>
      <w:r w:rsidRPr="001225AE">
        <w:rPr>
          <w:rFonts w:ascii="Times New Roman" w:hAnsi="Times New Roman" w:cs="Times New Roman"/>
          <w:sz w:val="24"/>
          <w:szCs w:val="24"/>
        </w:rPr>
        <w:t>продукції:</w:t>
      </w:r>
    </w:p>
    <w:p w:rsidR="00235F00" w:rsidRPr="001225AE" w:rsidRDefault="00235F00" w:rsidP="00235F00">
      <w:pPr>
        <w:pStyle w:val="a7"/>
        <w:widowControl w:val="0"/>
        <w:numPr>
          <w:ilvl w:val="0"/>
          <w:numId w:val="5"/>
        </w:numPr>
        <w:tabs>
          <w:tab w:val="left" w:pos="284"/>
        </w:tabs>
        <w:suppressAutoHyphens/>
        <w:autoSpaceDE w:val="0"/>
        <w:spacing w:after="0" w:line="240" w:lineRule="auto"/>
        <w:ind w:left="0" w:firstLine="284"/>
        <w:jc w:val="both"/>
        <w:rPr>
          <w:rFonts w:ascii="Times New Roman" w:hAnsi="Times New Roman"/>
          <w:sz w:val="24"/>
          <w:szCs w:val="24"/>
        </w:rPr>
      </w:pPr>
      <w:r w:rsidRPr="001225AE">
        <w:rPr>
          <w:rFonts w:ascii="Times New Roman" w:hAnsi="Times New Roman"/>
          <w:sz w:val="24"/>
          <w:szCs w:val="24"/>
        </w:rPr>
        <w:t xml:space="preserve">учасник має забезпечити поставку товару у вигляді колотих дров, </w:t>
      </w:r>
      <w:r w:rsidRPr="001225AE">
        <w:rPr>
          <w:rFonts w:ascii="Times New Roman" w:hAnsi="Times New Roman"/>
          <w:bCs/>
          <w:sz w:val="24"/>
          <w:szCs w:val="24"/>
        </w:rPr>
        <w:t xml:space="preserve">довжина рубаної колодки </w:t>
      </w:r>
      <w:r w:rsidRPr="001225AE">
        <w:rPr>
          <w:rFonts w:ascii="Times New Roman" w:hAnsi="Times New Roman"/>
          <w:sz w:val="24"/>
          <w:szCs w:val="24"/>
        </w:rPr>
        <w:t xml:space="preserve"> не більше 30 см;</w:t>
      </w:r>
    </w:p>
    <w:p w:rsidR="00235F00" w:rsidRPr="001225AE" w:rsidRDefault="00235F00" w:rsidP="00235F00">
      <w:pPr>
        <w:pStyle w:val="a7"/>
        <w:numPr>
          <w:ilvl w:val="0"/>
          <w:numId w:val="5"/>
        </w:numPr>
        <w:tabs>
          <w:tab w:val="left" w:pos="284"/>
        </w:tabs>
        <w:spacing w:after="0" w:line="240" w:lineRule="auto"/>
        <w:ind w:left="0" w:firstLine="284"/>
        <w:jc w:val="both"/>
        <w:rPr>
          <w:rFonts w:ascii="Times New Roman" w:hAnsi="Times New Roman"/>
          <w:b/>
          <w:sz w:val="24"/>
          <w:szCs w:val="24"/>
          <w:lang w:eastAsia="zh-CN"/>
        </w:rPr>
      </w:pPr>
      <w:r w:rsidRPr="001225AE">
        <w:rPr>
          <w:rFonts w:ascii="Times New Roman" w:hAnsi="Times New Roman"/>
          <w:bCs/>
          <w:sz w:val="24"/>
          <w:szCs w:val="24"/>
        </w:rPr>
        <w:t>деревина повинна належати до</w:t>
      </w:r>
      <w:r>
        <w:rPr>
          <w:rFonts w:ascii="Times New Roman" w:hAnsi="Times New Roman"/>
          <w:bCs/>
          <w:sz w:val="24"/>
          <w:szCs w:val="24"/>
        </w:rPr>
        <w:t xml:space="preserve"> </w:t>
      </w:r>
      <w:r w:rsidRPr="001225AE">
        <w:rPr>
          <w:rFonts w:ascii="Times New Roman" w:hAnsi="Times New Roman"/>
          <w:bCs/>
          <w:sz w:val="24"/>
          <w:szCs w:val="24"/>
        </w:rPr>
        <w:t>твер</w:t>
      </w:r>
      <w:r>
        <w:rPr>
          <w:rFonts w:ascii="Times New Roman" w:hAnsi="Times New Roman"/>
          <w:bCs/>
          <w:sz w:val="24"/>
          <w:szCs w:val="24"/>
        </w:rPr>
        <w:t xml:space="preserve">долистяної породи (І група </w:t>
      </w:r>
      <w:proofErr w:type="spellStart"/>
      <w:r>
        <w:rPr>
          <w:rFonts w:ascii="Times New Roman" w:hAnsi="Times New Roman"/>
          <w:bCs/>
          <w:sz w:val="24"/>
          <w:szCs w:val="24"/>
        </w:rPr>
        <w:t>–бук</w:t>
      </w:r>
      <w:proofErr w:type="spellEnd"/>
      <w:r w:rsidRPr="001225AE">
        <w:rPr>
          <w:rFonts w:ascii="Times New Roman" w:hAnsi="Times New Roman"/>
          <w:bCs/>
          <w:sz w:val="24"/>
          <w:szCs w:val="24"/>
        </w:rPr>
        <w:t>);</w:t>
      </w:r>
    </w:p>
    <w:p w:rsidR="00235F00" w:rsidRPr="001225AE" w:rsidRDefault="00235F00" w:rsidP="00235F00">
      <w:pPr>
        <w:pStyle w:val="a7"/>
        <w:numPr>
          <w:ilvl w:val="0"/>
          <w:numId w:val="5"/>
        </w:numPr>
        <w:tabs>
          <w:tab w:val="left" w:pos="284"/>
        </w:tabs>
        <w:spacing w:after="0" w:line="240" w:lineRule="auto"/>
        <w:ind w:left="0" w:firstLine="284"/>
        <w:jc w:val="both"/>
        <w:rPr>
          <w:rFonts w:ascii="Times New Roman" w:hAnsi="Times New Roman"/>
          <w:b/>
          <w:sz w:val="24"/>
          <w:szCs w:val="24"/>
        </w:rPr>
      </w:pPr>
      <w:r w:rsidRPr="001225AE">
        <w:rPr>
          <w:rFonts w:ascii="Times New Roman" w:hAnsi="Times New Roman"/>
          <w:sz w:val="24"/>
          <w:szCs w:val="24"/>
          <w:lang w:eastAsia="uk-UA"/>
        </w:rPr>
        <w:t xml:space="preserve">дрова повинні бути сухими, без ознак гнилі та </w:t>
      </w:r>
      <w:proofErr w:type="spellStart"/>
      <w:r w:rsidRPr="001225AE">
        <w:rPr>
          <w:rFonts w:ascii="Times New Roman" w:hAnsi="Times New Roman"/>
          <w:sz w:val="24"/>
          <w:szCs w:val="24"/>
          <w:lang w:eastAsia="uk-UA"/>
        </w:rPr>
        <w:t>трухляви</w:t>
      </w:r>
      <w:proofErr w:type="spellEnd"/>
      <w:r w:rsidRPr="001225AE">
        <w:rPr>
          <w:rFonts w:ascii="Times New Roman" w:hAnsi="Times New Roman"/>
          <w:sz w:val="24"/>
          <w:szCs w:val="24"/>
          <w:lang w:eastAsia="uk-UA"/>
        </w:rPr>
        <w:t xml:space="preserve">, очищені від сучків і гілок та </w:t>
      </w:r>
      <w:r w:rsidRPr="001225AE">
        <w:rPr>
          <w:rFonts w:ascii="Times New Roman" w:hAnsi="Times New Roman"/>
          <w:sz w:val="24"/>
          <w:szCs w:val="24"/>
        </w:rPr>
        <w:t>не повинні мати слідів попереднього використання (слідів горіння, сажі, бетону, пластмаси, фарби та ін.);</w:t>
      </w:r>
    </w:p>
    <w:p w:rsidR="00235F00" w:rsidRPr="001225AE" w:rsidRDefault="00235F00" w:rsidP="00235F00">
      <w:pPr>
        <w:pStyle w:val="a7"/>
        <w:widowControl w:val="0"/>
        <w:numPr>
          <w:ilvl w:val="0"/>
          <w:numId w:val="5"/>
        </w:numPr>
        <w:tabs>
          <w:tab w:val="left" w:pos="284"/>
        </w:tabs>
        <w:suppressAutoHyphens/>
        <w:autoSpaceDE w:val="0"/>
        <w:spacing w:after="0" w:line="240" w:lineRule="auto"/>
        <w:ind w:left="0" w:firstLine="284"/>
        <w:jc w:val="both"/>
        <w:rPr>
          <w:rFonts w:ascii="Times New Roman" w:hAnsi="Times New Roman"/>
          <w:b/>
          <w:sz w:val="24"/>
          <w:szCs w:val="24"/>
        </w:rPr>
      </w:pPr>
      <w:r w:rsidRPr="001225AE">
        <w:rPr>
          <w:rFonts w:ascii="Times New Roman" w:hAnsi="Times New Roman"/>
          <w:sz w:val="24"/>
          <w:szCs w:val="24"/>
        </w:rPr>
        <w:t>дрова можуть бути як в корі, так і без кори;</w:t>
      </w:r>
    </w:p>
    <w:p w:rsidR="00235F00" w:rsidRPr="001225AE" w:rsidRDefault="00235F00" w:rsidP="00E04DB2">
      <w:pPr>
        <w:pStyle w:val="3"/>
        <w:keepNext w:val="0"/>
        <w:widowControl w:val="0"/>
        <w:numPr>
          <w:ilvl w:val="0"/>
          <w:numId w:val="5"/>
        </w:numPr>
        <w:shd w:val="clear" w:color="auto" w:fill="FFFFFF"/>
        <w:tabs>
          <w:tab w:val="left" w:pos="284"/>
        </w:tabs>
        <w:suppressAutoHyphens/>
        <w:autoSpaceDE w:val="0"/>
        <w:spacing w:before="0" w:after="0"/>
        <w:ind w:left="0" w:right="-2" w:firstLine="284"/>
        <w:jc w:val="both"/>
        <w:rPr>
          <w:rFonts w:ascii="Times New Roman" w:hAnsi="Times New Roman" w:cs="Times New Roman"/>
          <w:b w:val="0"/>
          <w:sz w:val="24"/>
          <w:szCs w:val="24"/>
        </w:rPr>
      </w:pPr>
      <w:proofErr w:type="spellStart"/>
      <w:r w:rsidRPr="001225AE">
        <w:rPr>
          <w:rFonts w:ascii="Times New Roman" w:hAnsi="Times New Roman" w:cs="Times New Roman"/>
          <w:b w:val="0"/>
          <w:sz w:val="24"/>
          <w:szCs w:val="24"/>
        </w:rPr>
        <w:t>якість</w:t>
      </w:r>
      <w:proofErr w:type="spellEnd"/>
      <w:r>
        <w:rPr>
          <w:rFonts w:ascii="Times New Roman" w:hAnsi="Times New Roman" w:cs="Times New Roman"/>
          <w:b w:val="0"/>
          <w:sz w:val="24"/>
          <w:szCs w:val="24"/>
          <w:lang w:val="uk-UA"/>
        </w:rPr>
        <w:t xml:space="preserve"> </w:t>
      </w:r>
      <w:r w:rsidRPr="001225AE">
        <w:rPr>
          <w:rFonts w:ascii="Times New Roman" w:hAnsi="Times New Roman" w:cs="Times New Roman"/>
          <w:b w:val="0"/>
          <w:sz w:val="24"/>
          <w:szCs w:val="24"/>
          <w:lang w:val="uk-UA"/>
        </w:rPr>
        <w:t>товару повинна</w:t>
      </w:r>
      <w:r>
        <w:rPr>
          <w:rFonts w:ascii="Times New Roman" w:hAnsi="Times New Roman" w:cs="Times New Roman"/>
          <w:b w:val="0"/>
          <w:sz w:val="24"/>
          <w:szCs w:val="24"/>
          <w:lang w:val="uk-UA"/>
        </w:rPr>
        <w:t xml:space="preserve"> </w:t>
      </w:r>
      <w:proofErr w:type="spellStart"/>
      <w:r w:rsidRPr="001225AE">
        <w:rPr>
          <w:rFonts w:ascii="Times New Roman" w:hAnsi="Times New Roman" w:cs="Times New Roman"/>
          <w:b w:val="0"/>
          <w:sz w:val="24"/>
          <w:szCs w:val="24"/>
        </w:rPr>
        <w:t>відповіда</w:t>
      </w:r>
      <w:proofErr w:type="spellEnd"/>
      <w:r w:rsidRPr="001225AE">
        <w:rPr>
          <w:rFonts w:ascii="Times New Roman" w:hAnsi="Times New Roman" w:cs="Times New Roman"/>
          <w:b w:val="0"/>
          <w:sz w:val="24"/>
          <w:szCs w:val="24"/>
          <w:lang w:val="uk-UA"/>
        </w:rPr>
        <w:t>ти</w:t>
      </w:r>
      <w:r>
        <w:rPr>
          <w:rFonts w:ascii="Times New Roman" w:hAnsi="Times New Roman" w:cs="Times New Roman"/>
          <w:b w:val="0"/>
          <w:sz w:val="24"/>
          <w:szCs w:val="24"/>
          <w:lang w:val="uk-UA"/>
        </w:rPr>
        <w:t xml:space="preserve"> </w:t>
      </w:r>
      <w:proofErr w:type="spellStart"/>
      <w:r w:rsidRPr="001225AE">
        <w:rPr>
          <w:rFonts w:ascii="Times New Roman" w:hAnsi="Times New Roman" w:cs="Times New Roman"/>
          <w:b w:val="0"/>
          <w:sz w:val="24"/>
          <w:szCs w:val="24"/>
        </w:rPr>
        <w:t>вимогам</w:t>
      </w:r>
      <w:proofErr w:type="spellEnd"/>
      <w:r>
        <w:rPr>
          <w:rFonts w:ascii="Times New Roman" w:hAnsi="Times New Roman" w:cs="Times New Roman"/>
          <w:b w:val="0"/>
          <w:sz w:val="24"/>
          <w:szCs w:val="24"/>
          <w:lang w:val="uk-UA"/>
        </w:rPr>
        <w:t xml:space="preserve"> </w:t>
      </w:r>
      <w:proofErr w:type="spellStart"/>
      <w:r w:rsidRPr="001225AE">
        <w:rPr>
          <w:rFonts w:ascii="Times New Roman" w:hAnsi="Times New Roman" w:cs="Times New Roman"/>
          <w:b w:val="0"/>
          <w:sz w:val="24"/>
          <w:szCs w:val="24"/>
        </w:rPr>
        <w:t>стандартів</w:t>
      </w:r>
      <w:proofErr w:type="spellEnd"/>
      <w:r w:rsidRPr="001225AE">
        <w:rPr>
          <w:rFonts w:ascii="Times New Roman" w:hAnsi="Times New Roman" w:cs="Times New Roman"/>
          <w:b w:val="0"/>
          <w:sz w:val="24"/>
          <w:szCs w:val="24"/>
        </w:rPr>
        <w:t xml:space="preserve">, а </w:t>
      </w:r>
      <w:proofErr w:type="spellStart"/>
      <w:r w:rsidRPr="001225AE">
        <w:rPr>
          <w:rFonts w:ascii="Times New Roman" w:hAnsi="Times New Roman" w:cs="Times New Roman"/>
          <w:b w:val="0"/>
          <w:sz w:val="24"/>
          <w:szCs w:val="24"/>
        </w:rPr>
        <w:t>також</w:t>
      </w:r>
      <w:proofErr w:type="spellEnd"/>
      <w:r>
        <w:rPr>
          <w:rFonts w:ascii="Times New Roman" w:hAnsi="Times New Roman" w:cs="Times New Roman"/>
          <w:b w:val="0"/>
          <w:sz w:val="24"/>
          <w:szCs w:val="24"/>
          <w:lang w:val="uk-UA"/>
        </w:rPr>
        <w:t xml:space="preserve"> </w:t>
      </w:r>
      <w:proofErr w:type="spellStart"/>
      <w:r w:rsidRPr="001225AE">
        <w:rPr>
          <w:rFonts w:ascii="Times New Roman" w:hAnsi="Times New Roman" w:cs="Times New Roman"/>
          <w:b w:val="0"/>
          <w:sz w:val="24"/>
          <w:szCs w:val="24"/>
        </w:rPr>
        <w:t>умовам</w:t>
      </w:r>
      <w:proofErr w:type="spellEnd"/>
      <w:r w:rsidRPr="001225AE">
        <w:rPr>
          <w:rFonts w:ascii="Times New Roman" w:hAnsi="Times New Roman" w:cs="Times New Roman"/>
          <w:b w:val="0"/>
          <w:sz w:val="24"/>
          <w:szCs w:val="24"/>
        </w:rPr>
        <w:t xml:space="preserve">, </w:t>
      </w:r>
      <w:proofErr w:type="spellStart"/>
      <w:r w:rsidRPr="001225AE">
        <w:rPr>
          <w:rFonts w:ascii="Times New Roman" w:hAnsi="Times New Roman" w:cs="Times New Roman"/>
          <w:b w:val="0"/>
          <w:sz w:val="24"/>
          <w:szCs w:val="24"/>
        </w:rPr>
        <w:t>встановленим</w:t>
      </w:r>
      <w:proofErr w:type="spellEnd"/>
      <w:r>
        <w:rPr>
          <w:rFonts w:ascii="Times New Roman" w:hAnsi="Times New Roman" w:cs="Times New Roman"/>
          <w:b w:val="0"/>
          <w:sz w:val="24"/>
          <w:szCs w:val="24"/>
          <w:lang w:val="uk-UA"/>
        </w:rPr>
        <w:t xml:space="preserve"> </w:t>
      </w:r>
      <w:r>
        <w:rPr>
          <w:rFonts w:ascii="Times New Roman" w:hAnsi="Times New Roman" w:cs="Times New Roman"/>
          <w:b w:val="0"/>
          <w:sz w:val="24"/>
          <w:szCs w:val="24"/>
        </w:rPr>
        <w:t>чиним</w:t>
      </w:r>
      <w:r>
        <w:rPr>
          <w:rFonts w:ascii="Times New Roman" w:hAnsi="Times New Roman" w:cs="Times New Roman"/>
          <w:b w:val="0"/>
          <w:sz w:val="24"/>
          <w:szCs w:val="24"/>
          <w:lang w:val="uk-UA"/>
        </w:rPr>
        <w:t xml:space="preserve"> </w:t>
      </w:r>
      <w:proofErr w:type="spellStart"/>
      <w:r w:rsidRPr="001225AE">
        <w:rPr>
          <w:rFonts w:ascii="Times New Roman" w:hAnsi="Times New Roman" w:cs="Times New Roman"/>
          <w:b w:val="0"/>
          <w:sz w:val="24"/>
          <w:szCs w:val="24"/>
        </w:rPr>
        <w:t>законодавством</w:t>
      </w:r>
      <w:proofErr w:type="spellEnd"/>
      <w:r>
        <w:rPr>
          <w:rFonts w:ascii="Times New Roman" w:hAnsi="Times New Roman" w:cs="Times New Roman"/>
          <w:b w:val="0"/>
          <w:sz w:val="24"/>
          <w:szCs w:val="24"/>
          <w:lang w:val="uk-UA"/>
        </w:rPr>
        <w:t xml:space="preserve"> </w:t>
      </w:r>
      <w:r w:rsidRPr="001225AE">
        <w:rPr>
          <w:rFonts w:ascii="Times New Roman" w:hAnsi="Times New Roman" w:cs="Times New Roman"/>
          <w:b w:val="0"/>
          <w:sz w:val="24"/>
          <w:szCs w:val="24"/>
          <w:lang w:val="uk-UA"/>
        </w:rPr>
        <w:t xml:space="preserve">України </w:t>
      </w:r>
      <w:r w:rsidRPr="001225AE">
        <w:rPr>
          <w:rFonts w:ascii="Times New Roman" w:hAnsi="Times New Roman" w:cs="Times New Roman"/>
          <w:b w:val="0"/>
          <w:sz w:val="24"/>
          <w:szCs w:val="24"/>
        </w:rPr>
        <w:t xml:space="preserve">до товару </w:t>
      </w:r>
      <w:proofErr w:type="spellStart"/>
      <w:r w:rsidRPr="001225AE">
        <w:rPr>
          <w:rFonts w:ascii="Times New Roman" w:hAnsi="Times New Roman" w:cs="Times New Roman"/>
          <w:b w:val="0"/>
          <w:sz w:val="24"/>
          <w:szCs w:val="24"/>
        </w:rPr>
        <w:t>даного</w:t>
      </w:r>
      <w:proofErr w:type="spellEnd"/>
      <w:r w:rsidRPr="001225AE">
        <w:rPr>
          <w:rFonts w:ascii="Times New Roman" w:hAnsi="Times New Roman" w:cs="Times New Roman"/>
          <w:b w:val="0"/>
          <w:sz w:val="24"/>
          <w:szCs w:val="24"/>
        </w:rPr>
        <w:t xml:space="preserve"> виду та </w:t>
      </w:r>
      <w:proofErr w:type="spellStart"/>
      <w:r w:rsidRPr="001225AE">
        <w:rPr>
          <w:rFonts w:ascii="Times New Roman" w:hAnsi="Times New Roman" w:cs="Times New Roman"/>
          <w:b w:val="0"/>
          <w:sz w:val="24"/>
          <w:szCs w:val="24"/>
        </w:rPr>
        <w:t>вимогам</w:t>
      </w:r>
      <w:proofErr w:type="spellEnd"/>
      <w:r>
        <w:rPr>
          <w:rFonts w:ascii="Times New Roman" w:hAnsi="Times New Roman" w:cs="Times New Roman"/>
          <w:b w:val="0"/>
          <w:sz w:val="24"/>
          <w:szCs w:val="24"/>
          <w:lang w:val="uk-UA"/>
        </w:rPr>
        <w:t xml:space="preserve"> </w:t>
      </w:r>
      <w:proofErr w:type="spellStart"/>
      <w:r w:rsidRPr="001225AE">
        <w:rPr>
          <w:rFonts w:ascii="Times New Roman" w:hAnsi="Times New Roman" w:cs="Times New Roman"/>
          <w:b w:val="0"/>
          <w:sz w:val="24"/>
          <w:szCs w:val="24"/>
        </w:rPr>
        <w:t>цього</w:t>
      </w:r>
      <w:proofErr w:type="spellEnd"/>
      <w:r>
        <w:rPr>
          <w:rFonts w:ascii="Times New Roman" w:hAnsi="Times New Roman" w:cs="Times New Roman"/>
          <w:b w:val="0"/>
          <w:sz w:val="24"/>
          <w:szCs w:val="24"/>
          <w:lang w:val="uk-UA"/>
        </w:rPr>
        <w:t xml:space="preserve"> </w:t>
      </w:r>
      <w:r w:rsidRPr="001225AE">
        <w:rPr>
          <w:rFonts w:ascii="Times New Roman" w:hAnsi="Times New Roman" w:cs="Times New Roman"/>
          <w:b w:val="0"/>
          <w:sz w:val="24"/>
          <w:szCs w:val="24"/>
          <w:lang w:val="uk-UA"/>
        </w:rPr>
        <w:t xml:space="preserve">Додатку </w:t>
      </w:r>
      <w:r>
        <w:rPr>
          <w:rFonts w:ascii="Times New Roman" w:hAnsi="Times New Roman" w:cs="Times New Roman"/>
          <w:b w:val="0"/>
          <w:sz w:val="24"/>
          <w:szCs w:val="24"/>
          <w:lang w:val="uk-UA"/>
        </w:rPr>
        <w:t>2</w:t>
      </w:r>
      <w:r w:rsidRPr="001225AE">
        <w:rPr>
          <w:rFonts w:ascii="Times New Roman" w:hAnsi="Times New Roman" w:cs="Times New Roman"/>
          <w:b w:val="0"/>
          <w:sz w:val="24"/>
          <w:szCs w:val="24"/>
          <w:lang w:val="uk-UA"/>
        </w:rPr>
        <w:t xml:space="preserve"> до тендерної документації</w:t>
      </w:r>
      <w:r w:rsidRPr="001225AE">
        <w:rPr>
          <w:rFonts w:ascii="Times New Roman" w:hAnsi="Times New Roman" w:cs="Times New Roman"/>
          <w:b w:val="0"/>
          <w:sz w:val="24"/>
          <w:szCs w:val="24"/>
        </w:rPr>
        <w:t xml:space="preserve"> про </w:t>
      </w:r>
      <w:proofErr w:type="spellStart"/>
      <w:r w:rsidRPr="001225AE">
        <w:rPr>
          <w:rFonts w:ascii="Times New Roman" w:hAnsi="Times New Roman" w:cs="Times New Roman"/>
          <w:b w:val="0"/>
          <w:sz w:val="24"/>
          <w:szCs w:val="24"/>
        </w:rPr>
        <w:t>проведення</w:t>
      </w:r>
      <w:proofErr w:type="spellEnd"/>
      <w:r>
        <w:rPr>
          <w:rFonts w:ascii="Times New Roman" w:hAnsi="Times New Roman" w:cs="Times New Roman"/>
          <w:b w:val="0"/>
          <w:sz w:val="24"/>
          <w:szCs w:val="24"/>
          <w:lang w:val="uk-UA"/>
        </w:rPr>
        <w:t xml:space="preserve"> </w:t>
      </w:r>
      <w:proofErr w:type="spellStart"/>
      <w:r w:rsidRPr="001225AE">
        <w:rPr>
          <w:rFonts w:ascii="Times New Roman" w:hAnsi="Times New Roman" w:cs="Times New Roman"/>
          <w:b w:val="0"/>
          <w:sz w:val="24"/>
          <w:szCs w:val="24"/>
        </w:rPr>
        <w:t>процедури</w:t>
      </w:r>
      <w:proofErr w:type="spellEnd"/>
      <w:r>
        <w:rPr>
          <w:rFonts w:ascii="Times New Roman" w:hAnsi="Times New Roman" w:cs="Times New Roman"/>
          <w:b w:val="0"/>
          <w:sz w:val="24"/>
          <w:szCs w:val="24"/>
          <w:lang w:val="uk-UA"/>
        </w:rPr>
        <w:t xml:space="preserve"> </w:t>
      </w:r>
      <w:proofErr w:type="spellStart"/>
      <w:r w:rsidRPr="001225AE">
        <w:rPr>
          <w:rFonts w:ascii="Times New Roman" w:hAnsi="Times New Roman" w:cs="Times New Roman"/>
          <w:b w:val="0"/>
          <w:sz w:val="24"/>
          <w:szCs w:val="24"/>
        </w:rPr>
        <w:t>закупі</w:t>
      </w:r>
      <w:proofErr w:type="gramStart"/>
      <w:r w:rsidRPr="001225AE">
        <w:rPr>
          <w:rFonts w:ascii="Times New Roman" w:hAnsi="Times New Roman" w:cs="Times New Roman"/>
          <w:b w:val="0"/>
          <w:sz w:val="24"/>
          <w:szCs w:val="24"/>
        </w:rPr>
        <w:t>вл</w:t>
      </w:r>
      <w:proofErr w:type="gramEnd"/>
      <w:r w:rsidRPr="001225AE">
        <w:rPr>
          <w:rFonts w:ascii="Times New Roman" w:hAnsi="Times New Roman" w:cs="Times New Roman"/>
          <w:b w:val="0"/>
          <w:sz w:val="24"/>
          <w:szCs w:val="24"/>
        </w:rPr>
        <w:t>і</w:t>
      </w:r>
      <w:proofErr w:type="spellEnd"/>
      <w:r>
        <w:rPr>
          <w:rFonts w:ascii="Times New Roman" w:hAnsi="Times New Roman" w:cs="Times New Roman"/>
          <w:b w:val="0"/>
          <w:sz w:val="24"/>
          <w:szCs w:val="24"/>
          <w:lang w:val="uk-UA"/>
        </w:rPr>
        <w:t xml:space="preserve"> </w:t>
      </w:r>
      <w:r w:rsidRPr="001225AE">
        <w:rPr>
          <w:rFonts w:ascii="Times New Roman" w:hAnsi="Times New Roman" w:cs="Times New Roman"/>
          <w:b w:val="0"/>
          <w:sz w:val="24"/>
          <w:szCs w:val="24"/>
        </w:rPr>
        <w:t xml:space="preserve">(ДСТУ, ГОСТ, ТУ, </w:t>
      </w:r>
      <w:proofErr w:type="spellStart"/>
      <w:r w:rsidRPr="001225AE">
        <w:rPr>
          <w:rFonts w:ascii="Times New Roman" w:hAnsi="Times New Roman" w:cs="Times New Roman"/>
          <w:b w:val="0"/>
          <w:sz w:val="24"/>
          <w:szCs w:val="24"/>
        </w:rPr>
        <w:t>тощо</w:t>
      </w:r>
      <w:proofErr w:type="spellEnd"/>
      <w:r w:rsidRPr="001225AE">
        <w:rPr>
          <w:rFonts w:ascii="Times New Roman" w:hAnsi="Times New Roman" w:cs="Times New Roman"/>
          <w:b w:val="0"/>
          <w:sz w:val="24"/>
          <w:szCs w:val="24"/>
        </w:rPr>
        <w:t>).</w:t>
      </w:r>
    </w:p>
    <w:p w:rsidR="009446D0" w:rsidRPr="00C97839" w:rsidRDefault="009446D0"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r w:rsidRPr="00C97839">
        <w:rPr>
          <w:rFonts w:ascii="Arial" w:eastAsia="Times New Roman" w:hAnsi="Arial" w:cs="Arial"/>
          <w:color w:val="000000" w:themeColor="text1"/>
          <w:sz w:val="21"/>
          <w:szCs w:val="21"/>
          <w:lang w:eastAsia="uk-UA"/>
        </w:rPr>
        <w:t> </w:t>
      </w:r>
    </w:p>
    <w:p w:rsidR="00C0123E" w:rsidRDefault="009446D0" w:rsidP="00235F00">
      <w:pPr>
        <w:pStyle w:val="a7"/>
        <w:shd w:val="clear" w:color="auto" w:fill="FFFFFF"/>
        <w:tabs>
          <w:tab w:val="left" w:pos="993"/>
          <w:tab w:val="left" w:pos="1134"/>
        </w:tabs>
        <w:spacing w:after="0" w:line="240" w:lineRule="auto"/>
        <w:ind w:left="0" w:firstLine="284"/>
        <w:jc w:val="both"/>
        <w:rPr>
          <w:rFonts w:ascii="Times New Roman" w:eastAsia="Times New Roman" w:hAnsi="Times New Roman" w:cs="Times New Roman"/>
          <w:b/>
          <w:bCs/>
          <w:color w:val="000000" w:themeColor="text1"/>
          <w:sz w:val="24"/>
          <w:szCs w:val="24"/>
          <w:bdr w:val="none" w:sz="0" w:space="0" w:color="auto" w:frame="1"/>
          <w:lang w:eastAsia="uk-UA"/>
        </w:rPr>
      </w:pPr>
      <w:r w:rsidRPr="00C97839">
        <w:rPr>
          <w:rFonts w:ascii="Times New Roman" w:eastAsia="Times New Roman" w:hAnsi="Times New Roman" w:cs="Times New Roman"/>
          <w:b/>
          <w:bCs/>
          <w:color w:val="000000" w:themeColor="text1"/>
          <w:sz w:val="24"/>
          <w:szCs w:val="24"/>
          <w:bdr w:val="none" w:sz="0" w:space="0" w:color="auto" w:frame="1"/>
          <w:lang w:eastAsia="uk-UA"/>
        </w:rPr>
        <w:t>Умови поставки товару: </w:t>
      </w:r>
    </w:p>
    <w:p w:rsidR="00C0123E" w:rsidRPr="00892325" w:rsidRDefault="00C0123E" w:rsidP="00235F00">
      <w:pPr>
        <w:pStyle w:val="a7"/>
        <w:numPr>
          <w:ilvl w:val="0"/>
          <w:numId w:val="4"/>
        </w:numPr>
        <w:shd w:val="clear" w:color="auto" w:fill="FFFFFF"/>
        <w:tabs>
          <w:tab w:val="left" w:pos="0"/>
        </w:tabs>
        <w:spacing w:after="0" w:line="240" w:lineRule="auto"/>
        <w:ind w:left="0" w:firstLine="284"/>
        <w:jc w:val="both"/>
        <w:rPr>
          <w:rFonts w:ascii="Arial" w:hAnsi="Arial" w:cs="Arial"/>
          <w:color w:val="000000"/>
          <w:sz w:val="21"/>
          <w:szCs w:val="21"/>
          <w:lang w:eastAsia="uk-UA"/>
        </w:rPr>
      </w:pPr>
      <w:r w:rsidRPr="00892325">
        <w:rPr>
          <w:rFonts w:ascii="Times New Roman" w:hAnsi="Times New Roman"/>
          <w:color w:val="000000"/>
          <w:sz w:val="24"/>
          <w:szCs w:val="24"/>
          <w:bdr w:val="none" w:sz="0" w:space="0" w:color="auto" w:frame="1"/>
          <w:lang w:eastAsia="uk-UA"/>
        </w:rPr>
        <w:t>Постачальник доставляє Товар до місця поставки за власний рахунок, при цьому повинно бути забезпечено його збереження під час транспортування та вантажно-розвантажувальних робіт.</w:t>
      </w:r>
    </w:p>
    <w:p w:rsidR="00C0123E" w:rsidRPr="00892325" w:rsidRDefault="00C0123E" w:rsidP="00235F00">
      <w:pPr>
        <w:pStyle w:val="a7"/>
        <w:numPr>
          <w:ilvl w:val="0"/>
          <w:numId w:val="4"/>
        </w:numPr>
        <w:shd w:val="clear" w:color="auto" w:fill="FFFFFF"/>
        <w:tabs>
          <w:tab w:val="left" w:pos="0"/>
        </w:tabs>
        <w:spacing w:after="0" w:line="240" w:lineRule="auto"/>
        <w:ind w:left="0" w:firstLine="284"/>
        <w:jc w:val="both"/>
        <w:rPr>
          <w:rFonts w:ascii="Arial" w:hAnsi="Arial" w:cs="Arial"/>
          <w:color w:val="000000"/>
          <w:sz w:val="21"/>
          <w:szCs w:val="21"/>
          <w:lang w:eastAsia="uk-UA"/>
        </w:rPr>
      </w:pPr>
      <w:r w:rsidRPr="00892325">
        <w:rPr>
          <w:rFonts w:ascii="Times New Roman" w:hAnsi="Times New Roman"/>
          <w:color w:val="000000"/>
          <w:sz w:val="24"/>
          <w:szCs w:val="24"/>
          <w:bdr w:val="none" w:sz="0" w:space="0" w:color="auto" w:frame="1"/>
          <w:lang w:eastAsia="uk-UA"/>
        </w:rPr>
        <w:t>Доставка товару до місця поставки здійснюється транспортом Постачальника.</w:t>
      </w:r>
    </w:p>
    <w:p w:rsidR="00C0123E" w:rsidRPr="00892325" w:rsidRDefault="00C0123E" w:rsidP="00235F00">
      <w:pPr>
        <w:pStyle w:val="a7"/>
        <w:numPr>
          <w:ilvl w:val="0"/>
          <w:numId w:val="4"/>
        </w:numPr>
        <w:shd w:val="clear" w:color="auto" w:fill="FFFFFF"/>
        <w:tabs>
          <w:tab w:val="left" w:pos="0"/>
        </w:tabs>
        <w:spacing w:after="0" w:line="240" w:lineRule="auto"/>
        <w:ind w:left="0" w:firstLine="284"/>
        <w:jc w:val="both"/>
        <w:rPr>
          <w:rFonts w:ascii="Arial" w:hAnsi="Arial" w:cs="Arial"/>
          <w:color w:val="000000"/>
          <w:sz w:val="21"/>
          <w:szCs w:val="21"/>
          <w:lang w:eastAsia="uk-UA"/>
        </w:rPr>
      </w:pPr>
      <w:r w:rsidRPr="00892325">
        <w:rPr>
          <w:rFonts w:ascii="Times New Roman" w:hAnsi="Times New Roman"/>
          <w:color w:val="000000"/>
          <w:sz w:val="24"/>
          <w:szCs w:val="24"/>
          <w:bdr w:val="none" w:sz="0" w:space="0" w:color="auto" w:frame="1"/>
          <w:lang w:eastAsia="uk-UA"/>
        </w:rPr>
        <w:t>Навантаження товару, доставка товару, розвантаження товару здійснюється за рахунок Постачальника.</w:t>
      </w:r>
    </w:p>
    <w:p w:rsidR="00C0123E" w:rsidRPr="00892325" w:rsidRDefault="00C0123E" w:rsidP="00235F00">
      <w:pPr>
        <w:pStyle w:val="a7"/>
        <w:numPr>
          <w:ilvl w:val="0"/>
          <w:numId w:val="4"/>
        </w:numPr>
        <w:shd w:val="clear" w:color="auto" w:fill="FFFFFF"/>
        <w:tabs>
          <w:tab w:val="left" w:pos="993"/>
          <w:tab w:val="left" w:pos="1134"/>
        </w:tabs>
        <w:spacing w:after="0" w:line="240" w:lineRule="auto"/>
        <w:ind w:left="0" w:firstLine="284"/>
        <w:jc w:val="both"/>
        <w:rPr>
          <w:rFonts w:ascii="Arial" w:hAnsi="Arial" w:cs="Arial"/>
          <w:color w:val="000000"/>
          <w:sz w:val="21"/>
          <w:szCs w:val="21"/>
          <w:lang w:eastAsia="uk-UA"/>
        </w:rPr>
      </w:pPr>
      <w:r w:rsidRPr="00892325">
        <w:rPr>
          <w:rFonts w:ascii="Times New Roman" w:hAnsi="Times New Roman"/>
          <w:color w:val="000000"/>
          <w:sz w:val="24"/>
          <w:szCs w:val="24"/>
          <w:bdr w:val="none" w:sz="0" w:space="0" w:color="auto" w:frame="1"/>
          <w:lang w:eastAsia="uk-UA"/>
        </w:rPr>
        <w:t>Поставка відбувається з перевіркою товару відповідно до ТУ У 16.1-00994207-005:2018 в присутності представників Замовника.</w:t>
      </w:r>
    </w:p>
    <w:p w:rsidR="00C0123E" w:rsidRPr="00A23251" w:rsidRDefault="00C0123E" w:rsidP="00235F00">
      <w:pPr>
        <w:pStyle w:val="a7"/>
        <w:numPr>
          <w:ilvl w:val="0"/>
          <w:numId w:val="4"/>
        </w:numPr>
        <w:shd w:val="clear" w:color="auto" w:fill="FFFFFF"/>
        <w:tabs>
          <w:tab w:val="left" w:pos="993"/>
          <w:tab w:val="left" w:pos="1134"/>
        </w:tabs>
        <w:spacing w:after="0" w:line="240" w:lineRule="auto"/>
        <w:ind w:left="0" w:firstLine="284"/>
        <w:jc w:val="both"/>
        <w:rPr>
          <w:rFonts w:ascii="Arial" w:hAnsi="Arial" w:cs="Arial"/>
          <w:color w:val="000000"/>
          <w:sz w:val="21"/>
          <w:szCs w:val="21"/>
          <w:lang w:eastAsia="uk-UA"/>
        </w:rPr>
      </w:pPr>
      <w:r w:rsidRPr="00892325">
        <w:rPr>
          <w:rFonts w:ascii="Times New Roman" w:hAnsi="Times New Roman"/>
          <w:color w:val="000000"/>
          <w:sz w:val="24"/>
          <w:szCs w:val="24"/>
          <w:bdr w:val="none" w:sz="0" w:space="0" w:color="auto" w:frame="1"/>
          <w:lang w:eastAsia="uk-UA"/>
        </w:rPr>
        <w:t>Оплата товару здійснюється по факту поставки на підставі наданих документів Постачальником.</w:t>
      </w:r>
    </w:p>
    <w:p w:rsidR="00C0123E" w:rsidRDefault="00C0123E" w:rsidP="00235F00">
      <w:pPr>
        <w:numPr>
          <w:ilvl w:val="0"/>
          <w:numId w:val="4"/>
        </w:numPr>
        <w:tabs>
          <w:tab w:val="left" w:pos="993"/>
          <w:tab w:val="left" w:pos="1134"/>
          <w:tab w:val="left" w:pos="1418"/>
        </w:tabs>
        <w:suppressAutoHyphens/>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Дрова приймаються партіями. Партією вважають будь-яку кількість дров, які оформлені товарно-транспортними накладними, підтверджуючим відповідність вимогам і стандартам.</w:t>
      </w:r>
    </w:p>
    <w:p w:rsidR="00C0123E" w:rsidRDefault="00C0123E" w:rsidP="00235F00">
      <w:pPr>
        <w:numPr>
          <w:ilvl w:val="0"/>
          <w:numId w:val="4"/>
        </w:numPr>
        <w:tabs>
          <w:tab w:val="left" w:pos="993"/>
          <w:tab w:val="left" w:pos="1134"/>
        </w:tabs>
        <w:suppressAutoHyphens/>
        <w:spacing w:after="0" w:line="240" w:lineRule="auto"/>
        <w:ind w:left="0" w:firstLine="284"/>
        <w:jc w:val="both"/>
        <w:rPr>
          <w:rFonts w:ascii="Times New Roman" w:hAnsi="Times New Roman" w:cs="Times New Roman"/>
          <w:sz w:val="24"/>
          <w:szCs w:val="24"/>
        </w:rPr>
      </w:pPr>
      <w:r w:rsidRPr="00FA1ADC">
        <w:rPr>
          <w:rFonts w:ascii="Times New Roman" w:hAnsi="Times New Roman" w:cs="Times New Roman"/>
          <w:sz w:val="24"/>
          <w:szCs w:val="24"/>
        </w:rPr>
        <w:t>Поставка здійснюється за адресою замовника в робочі дні та години способом механізованого завантаження - розвантаження товару.</w:t>
      </w:r>
    </w:p>
    <w:p w:rsidR="00C0123E" w:rsidRDefault="00C0123E" w:rsidP="00235F00">
      <w:pPr>
        <w:tabs>
          <w:tab w:val="left" w:pos="567"/>
        </w:tabs>
        <w:suppressAutoHyphens/>
        <w:spacing w:after="0" w:line="240" w:lineRule="auto"/>
        <w:ind w:firstLine="284"/>
        <w:jc w:val="both"/>
        <w:rPr>
          <w:rFonts w:ascii="Times New Roman" w:hAnsi="Times New Roman" w:cs="Times New Roman"/>
          <w:sz w:val="12"/>
          <w:szCs w:val="12"/>
        </w:rPr>
      </w:pPr>
    </w:p>
    <w:p w:rsidR="00C0123E" w:rsidRDefault="00C0123E" w:rsidP="00235F00">
      <w:pPr>
        <w:pStyle w:val="a7"/>
        <w:numPr>
          <w:ilvl w:val="0"/>
          <w:numId w:val="4"/>
        </w:numPr>
        <w:tabs>
          <w:tab w:val="left" w:pos="993"/>
        </w:tabs>
        <w:suppressAutoHyphens/>
        <w:spacing w:after="0" w:line="240" w:lineRule="auto"/>
        <w:ind w:left="0" w:firstLine="284"/>
        <w:jc w:val="both"/>
        <w:rPr>
          <w:rFonts w:ascii="Times New Roman" w:hAnsi="Times New Roman"/>
          <w:color w:val="000000"/>
          <w:sz w:val="24"/>
          <w:szCs w:val="24"/>
        </w:rPr>
      </w:pPr>
      <w:r w:rsidRPr="00EE6739">
        <w:rPr>
          <w:rFonts w:ascii="Times New Roman" w:hAnsi="Times New Roman"/>
          <w:color w:val="000000"/>
          <w:sz w:val="24"/>
          <w:szCs w:val="24"/>
        </w:rPr>
        <w:t xml:space="preserve">Товар повинен відповідати показникам якості, які встановлюються законодавством України та діючими стандартами. При невідповідності товару він підлягає поверненню </w:t>
      </w:r>
      <w:r w:rsidRPr="00EE6739">
        <w:rPr>
          <w:rFonts w:ascii="Times New Roman" w:hAnsi="Times New Roman"/>
          <w:color w:val="000000"/>
          <w:sz w:val="24"/>
          <w:szCs w:val="24"/>
        </w:rPr>
        <w:lastRenderedPageBreak/>
        <w:t>Постачальнику за його рахунок, та заміні на якісний товар, що відповідає державним стандартам та вимогам Замовника, протягом 2-ох днів.</w:t>
      </w:r>
    </w:p>
    <w:p w:rsidR="00C0123E" w:rsidRPr="00C0123E" w:rsidRDefault="00C0123E" w:rsidP="00235F00">
      <w:pPr>
        <w:tabs>
          <w:tab w:val="left" w:pos="993"/>
        </w:tabs>
        <w:suppressAutoHyphens/>
        <w:spacing w:after="0" w:line="240" w:lineRule="auto"/>
        <w:ind w:firstLine="284"/>
        <w:jc w:val="both"/>
        <w:rPr>
          <w:rFonts w:ascii="Times New Roman" w:hAnsi="Times New Roman"/>
          <w:color w:val="000000"/>
          <w:sz w:val="24"/>
          <w:szCs w:val="24"/>
        </w:rPr>
      </w:pPr>
    </w:p>
    <w:p w:rsidR="009446D0" w:rsidRPr="00C0123E" w:rsidRDefault="00681C9B"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r>
        <w:rPr>
          <w:rFonts w:ascii="Times New Roman" w:eastAsia="Times New Roman" w:hAnsi="Times New Roman" w:cs="Times New Roman"/>
          <w:b/>
          <w:bCs/>
          <w:color w:val="000000" w:themeColor="text1"/>
          <w:sz w:val="24"/>
          <w:szCs w:val="24"/>
          <w:bdr w:val="none" w:sz="0" w:space="0" w:color="auto" w:frame="1"/>
          <w:lang w:eastAsia="uk-UA"/>
        </w:rPr>
        <w:t xml:space="preserve">Очікувана вартість предмета закупівлі: </w:t>
      </w:r>
      <w:r w:rsidR="00C0123E" w:rsidRPr="00C0123E">
        <w:rPr>
          <w:rFonts w:ascii="Times New Roman" w:eastAsia="Times New Roman" w:hAnsi="Times New Roman" w:cs="Times New Roman"/>
          <w:bCs/>
          <w:color w:val="000000" w:themeColor="text1"/>
          <w:sz w:val="24"/>
          <w:szCs w:val="24"/>
          <w:bdr w:val="none" w:sz="0" w:space="0" w:color="auto" w:frame="1"/>
          <w:lang w:eastAsia="uk-UA"/>
        </w:rPr>
        <w:t>451 656</w:t>
      </w:r>
      <w:r w:rsidRPr="00C0123E">
        <w:rPr>
          <w:rFonts w:ascii="Times New Roman" w:eastAsia="Times New Roman" w:hAnsi="Times New Roman" w:cs="Times New Roman"/>
          <w:bCs/>
          <w:color w:val="000000" w:themeColor="text1"/>
          <w:sz w:val="24"/>
          <w:szCs w:val="24"/>
          <w:bdr w:val="none" w:sz="0" w:space="0" w:color="auto" w:frame="1"/>
          <w:lang w:eastAsia="uk-UA"/>
        </w:rPr>
        <w:t xml:space="preserve"> </w:t>
      </w:r>
      <w:proofErr w:type="spellStart"/>
      <w:r w:rsidRPr="00C0123E">
        <w:rPr>
          <w:rFonts w:ascii="Times New Roman" w:eastAsia="Times New Roman" w:hAnsi="Times New Roman" w:cs="Times New Roman"/>
          <w:bCs/>
          <w:color w:val="000000" w:themeColor="text1"/>
          <w:sz w:val="24"/>
          <w:szCs w:val="24"/>
          <w:bdr w:val="none" w:sz="0" w:space="0" w:color="auto" w:frame="1"/>
          <w:lang w:eastAsia="uk-UA"/>
        </w:rPr>
        <w:t>грн</w:t>
      </w:r>
      <w:proofErr w:type="spellEnd"/>
      <w:r w:rsidRPr="00C0123E">
        <w:rPr>
          <w:rFonts w:ascii="Times New Roman" w:eastAsia="Times New Roman" w:hAnsi="Times New Roman" w:cs="Times New Roman"/>
          <w:bCs/>
          <w:color w:val="000000" w:themeColor="text1"/>
          <w:sz w:val="24"/>
          <w:szCs w:val="24"/>
          <w:bdr w:val="none" w:sz="0" w:space="0" w:color="auto" w:frame="1"/>
          <w:lang w:eastAsia="uk-UA"/>
        </w:rPr>
        <w:t xml:space="preserve"> 00 </w:t>
      </w:r>
      <w:proofErr w:type="spellStart"/>
      <w:r w:rsidRPr="00C0123E">
        <w:rPr>
          <w:rFonts w:ascii="Times New Roman" w:eastAsia="Times New Roman" w:hAnsi="Times New Roman" w:cs="Times New Roman"/>
          <w:bCs/>
          <w:color w:val="000000" w:themeColor="text1"/>
          <w:sz w:val="24"/>
          <w:szCs w:val="24"/>
          <w:bdr w:val="none" w:sz="0" w:space="0" w:color="auto" w:frame="1"/>
          <w:lang w:eastAsia="uk-UA"/>
        </w:rPr>
        <w:t>коп</w:t>
      </w:r>
      <w:proofErr w:type="spellEnd"/>
      <w:r w:rsidRPr="00C0123E">
        <w:rPr>
          <w:rFonts w:ascii="Times New Roman" w:eastAsia="Times New Roman" w:hAnsi="Times New Roman" w:cs="Times New Roman"/>
          <w:bCs/>
          <w:color w:val="000000" w:themeColor="text1"/>
          <w:sz w:val="24"/>
          <w:szCs w:val="24"/>
          <w:bdr w:val="none" w:sz="0" w:space="0" w:color="auto" w:frame="1"/>
          <w:lang w:eastAsia="uk-UA"/>
        </w:rPr>
        <w:t xml:space="preserve"> (</w:t>
      </w:r>
      <w:r w:rsidR="00C0123E" w:rsidRPr="00C0123E">
        <w:rPr>
          <w:rFonts w:ascii="Times New Roman" w:eastAsia="Times New Roman" w:hAnsi="Times New Roman" w:cs="Times New Roman"/>
          <w:bCs/>
          <w:color w:val="000000" w:themeColor="text1"/>
          <w:sz w:val="24"/>
          <w:szCs w:val="24"/>
          <w:bdr w:val="none" w:sz="0" w:space="0" w:color="auto" w:frame="1"/>
          <w:lang w:eastAsia="uk-UA"/>
        </w:rPr>
        <w:t>Чотириста п’ятдесят одна тисяча шістсот п’ятдесят шість</w:t>
      </w:r>
      <w:r w:rsidRPr="00C0123E">
        <w:rPr>
          <w:rFonts w:ascii="Times New Roman" w:eastAsia="Times New Roman" w:hAnsi="Times New Roman" w:cs="Times New Roman"/>
          <w:bCs/>
          <w:color w:val="000000" w:themeColor="text1"/>
          <w:sz w:val="24"/>
          <w:szCs w:val="24"/>
          <w:bdr w:val="none" w:sz="0" w:space="0" w:color="auto" w:frame="1"/>
          <w:lang w:eastAsia="uk-UA"/>
        </w:rPr>
        <w:t xml:space="preserve"> гривень 00 </w:t>
      </w:r>
      <w:proofErr w:type="spellStart"/>
      <w:r w:rsidRPr="00C0123E">
        <w:rPr>
          <w:rFonts w:ascii="Times New Roman" w:eastAsia="Times New Roman" w:hAnsi="Times New Roman" w:cs="Times New Roman"/>
          <w:bCs/>
          <w:color w:val="000000" w:themeColor="text1"/>
          <w:sz w:val="24"/>
          <w:szCs w:val="24"/>
          <w:bdr w:val="none" w:sz="0" w:space="0" w:color="auto" w:frame="1"/>
          <w:lang w:eastAsia="uk-UA"/>
        </w:rPr>
        <w:t>коп</w:t>
      </w:r>
      <w:proofErr w:type="spellEnd"/>
      <w:r w:rsidRPr="00C0123E">
        <w:rPr>
          <w:rFonts w:ascii="Times New Roman" w:eastAsia="Times New Roman" w:hAnsi="Times New Roman" w:cs="Times New Roman"/>
          <w:bCs/>
          <w:color w:val="000000" w:themeColor="text1"/>
          <w:sz w:val="24"/>
          <w:szCs w:val="24"/>
          <w:bdr w:val="none" w:sz="0" w:space="0" w:color="auto" w:frame="1"/>
          <w:lang w:eastAsia="uk-UA"/>
        </w:rPr>
        <w:t>)</w:t>
      </w:r>
      <w:r w:rsidR="0015708E" w:rsidRPr="00C0123E">
        <w:rPr>
          <w:rFonts w:ascii="Times New Roman" w:eastAsia="Times New Roman" w:hAnsi="Times New Roman" w:cs="Times New Roman"/>
          <w:bCs/>
          <w:color w:val="000000" w:themeColor="text1"/>
          <w:sz w:val="24"/>
          <w:szCs w:val="24"/>
          <w:bdr w:val="none" w:sz="0" w:space="0" w:color="auto" w:frame="1"/>
          <w:lang w:eastAsia="uk-UA"/>
        </w:rPr>
        <w:t>.</w:t>
      </w:r>
    </w:p>
    <w:p w:rsidR="009446D0" w:rsidRPr="00C97839" w:rsidRDefault="009446D0"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r w:rsidRPr="00C97839">
        <w:rPr>
          <w:rFonts w:ascii="Arial" w:eastAsia="Times New Roman" w:hAnsi="Arial" w:cs="Arial"/>
          <w:color w:val="000000" w:themeColor="text1"/>
          <w:sz w:val="21"/>
          <w:szCs w:val="21"/>
          <w:lang w:eastAsia="uk-UA"/>
        </w:rPr>
        <w:t> </w:t>
      </w:r>
    </w:p>
    <w:p w:rsidR="009446D0" w:rsidRDefault="009446D0" w:rsidP="00235F00">
      <w:pPr>
        <w:shd w:val="clear" w:color="auto" w:fill="FFFFFF"/>
        <w:spacing w:after="0" w:line="240" w:lineRule="auto"/>
        <w:ind w:firstLine="284"/>
        <w:jc w:val="both"/>
        <w:rPr>
          <w:rFonts w:ascii="Times New Roman" w:eastAsia="Times New Roman" w:hAnsi="Times New Roman" w:cs="Times New Roman"/>
          <w:color w:val="000000" w:themeColor="text1"/>
          <w:sz w:val="24"/>
          <w:szCs w:val="24"/>
          <w:bdr w:val="none" w:sz="0" w:space="0" w:color="auto" w:frame="1"/>
          <w:lang w:eastAsia="uk-UA"/>
        </w:rPr>
      </w:pPr>
      <w:r w:rsidRPr="00C97839">
        <w:rPr>
          <w:rFonts w:ascii="Times New Roman" w:eastAsia="Times New Roman" w:hAnsi="Times New Roman" w:cs="Times New Roman"/>
          <w:b/>
          <w:bCs/>
          <w:color w:val="000000" w:themeColor="text1"/>
          <w:sz w:val="24"/>
          <w:szCs w:val="24"/>
          <w:bdr w:val="none" w:sz="0" w:space="0" w:color="auto" w:frame="1"/>
          <w:lang w:eastAsia="uk-UA"/>
        </w:rPr>
        <w:t>Обґрунтування очікуваної ціни закупівлі Товару: </w:t>
      </w:r>
      <w:r w:rsidRPr="00C97839">
        <w:rPr>
          <w:rFonts w:ascii="Times New Roman" w:eastAsia="Times New Roman" w:hAnsi="Times New Roman" w:cs="Times New Roman"/>
          <w:color w:val="000000" w:themeColor="text1"/>
          <w:sz w:val="24"/>
          <w:szCs w:val="24"/>
          <w:bdr w:val="none" w:sz="0" w:space="0" w:color="auto" w:frame="1"/>
          <w:lang w:eastAsia="uk-UA"/>
        </w:rPr>
        <w:t>Очікувана вартість предмета закупівлі</w:t>
      </w:r>
      <w:r w:rsidR="0015708E">
        <w:rPr>
          <w:rFonts w:ascii="Times New Roman" w:eastAsia="Times New Roman" w:hAnsi="Times New Roman" w:cs="Times New Roman"/>
          <w:color w:val="000000" w:themeColor="text1"/>
          <w:sz w:val="24"/>
          <w:szCs w:val="24"/>
          <w:bdr w:val="none" w:sz="0" w:space="0" w:color="auto" w:frame="1"/>
          <w:lang w:eastAsia="uk-UA"/>
        </w:rPr>
        <w:t>,</w:t>
      </w:r>
      <w:r w:rsidRPr="00C97839">
        <w:rPr>
          <w:rFonts w:ascii="Times New Roman" w:eastAsia="Times New Roman" w:hAnsi="Times New Roman" w:cs="Times New Roman"/>
          <w:color w:val="000000" w:themeColor="text1"/>
          <w:sz w:val="24"/>
          <w:szCs w:val="24"/>
          <w:bdr w:val="none" w:sz="0" w:space="0" w:color="auto" w:frame="1"/>
          <w:lang w:eastAsia="uk-UA"/>
        </w:rPr>
        <w:t xml:space="preserve"> </w:t>
      </w:r>
      <w:r w:rsidR="00DD69FB">
        <w:rPr>
          <w:rFonts w:ascii="Times New Roman" w:eastAsia="Times New Roman" w:hAnsi="Times New Roman" w:cs="Times New Roman"/>
          <w:color w:val="000000" w:themeColor="text1"/>
          <w:sz w:val="24"/>
          <w:szCs w:val="24"/>
          <w:bdr w:val="none" w:sz="0" w:space="0" w:color="auto" w:frame="1"/>
          <w:lang w:eastAsia="uk-UA"/>
        </w:rPr>
        <w:t>ґрунтується</w:t>
      </w:r>
      <w:r w:rsidR="00B56A5F">
        <w:rPr>
          <w:rFonts w:ascii="Times New Roman" w:eastAsia="Times New Roman" w:hAnsi="Times New Roman" w:cs="Times New Roman"/>
          <w:color w:val="000000" w:themeColor="text1"/>
          <w:sz w:val="24"/>
          <w:szCs w:val="24"/>
          <w:bdr w:val="none" w:sz="0" w:space="0" w:color="auto" w:frame="1"/>
          <w:lang w:eastAsia="uk-UA"/>
        </w:rPr>
        <w:t xml:space="preserve">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w:t>
      </w:r>
      <w:r w:rsidR="00DD69FB">
        <w:rPr>
          <w:rFonts w:ascii="Times New Roman" w:eastAsia="Times New Roman" w:hAnsi="Times New Roman" w:cs="Times New Roman"/>
          <w:color w:val="000000" w:themeColor="text1"/>
          <w:sz w:val="24"/>
          <w:szCs w:val="24"/>
          <w:bdr w:val="none" w:sz="0" w:space="0" w:color="auto" w:frame="1"/>
          <w:lang w:eastAsia="uk-UA"/>
        </w:rPr>
        <w:t>законодавства</w:t>
      </w:r>
      <w:r w:rsidR="00B56A5F">
        <w:rPr>
          <w:rFonts w:ascii="Times New Roman" w:eastAsia="Times New Roman" w:hAnsi="Times New Roman" w:cs="Times New Roman"/>
          <w:color w:val="000000" w:themeColor="text1"/>
          <w:sz w:val="24"/>
          <w:szCs w:val="24"/>
          <w:bdr w:val="none" w:sz="0" w:space="0" w:color="auto" w:frame="1"/>
          <w:lang w:eastAsia="uk-UA"/>
        </w:rPr>
        <w:t xml:space="preserve"> щодо формування ціни на відповідний товар. Розрахунок очікуваної вартості предмету закупівлі з урахуванням роз’яснення Мінекономіки «Щодо розрахунку очікуваної вартості предмета закупівлі» від 20.08.2019 р №3301-04/34980-06 та Примірної методики визначення очікуваної вартості предмета закупівлі, а  також </w:t>
      </w:r>
      <w:proofErr w:type="spellStart"/>
      <w:r w:rsidR="00B56A5F">
        <w:rPr>
          <w:rFonts w:ascii="Times New Roman" w:eastAsia="Times New Roman" w:hAnsi="Times New Roman" w:cs="Times New Roman"/>
          <w:color w:val="000000" w:themeColor="text1"/>
          <w:sz w:val="24"/>
          <w:szCs w:val="24"/>
          <w:bdr w:val="none" w:sz="0" w:space="0" w:color="auto" w:frame="1"/>
          <w:lang w:eastAsia="uk-UA"/>
        </w:rPr>
        <w:t>інфолиста</w:t>
      </w:r>
      <w:proofErr w:type="spellEnd"/>
      <w:r w:rsidR="00B56A5F">
        <w:rPr>
          <w:rFonts w:ascii="Times New Roman" w:eastAsia="Times New Roman" w:hAnsi="Times New Roman" w:cs="Times New Roman"/>
          <w:color w:val="000000" w:themeColor="text1"/>
          <w:sz w:val="24"/>
          <w:szCs w:val="24"/>
          <w:bdr w:val="none" w:sz="0" w:space="0" w:color="auto" w:frame="1"/>
          <w:lang w:eastAsia="uk-UA"/>
        </w:rPr>
        <w:t xml:space="preserve"> Мінекономіки «Щодо передумов здійснення закупівель розпорядниками бюджетних коштів» від 10.09.2020 р. № 3304-04/55366-06, здійснювався Замовником шляхом моніторингу середньо ринкових цін актуальних на момент моніторингу. Замовником здійснювався пошук, збір та аналіз загальнодоступної </w:t>
      </w:r>
      <w:r w:rsidR="00DD69FB">
        <w:rPr>
          <w:rFonts w:ascii="Times New Roman" w:eastAsia="Times New Roman" w:hAnsi="Times New Roman" w:cs="Times New Roman"/>
          <w:color w:val="000000" w:themeColor="text1"/>
          <w:sz w:val="24"/>
          <w:szCs w:val="24"/>
          <w:bdr w:val="none" w:sz="0" w:space="0" w:color="auto" w:frame="1"/>
          <w:lang w:eastAsia="uk-UA"/>
        </w:rPr>
        <w:t>цінової</w:t>
      </w:r>
      <w:r w:rsidR="00B56A5F">
        <w:rPr>
          <w:rFonts w:ascii="Times New Roman" w:eastAsia="Times New Roman" w:hAnsi="Times New Roman" w:cs="Times New Roman"/>
          <w:color w:val="000000" w:themeColor="text1"/>
          <w:sz w:val="24"/>
          <w:szCs w:val="24"/>
          <w:bdr w:val="none" w:sz="0" w:space="0" w:color="auto" w:frame="1"/>
          <w:lang w:eastAsia="uk-UA"/>
        </w:rPr>
        <w:t xml:space="preserve"> інформації, до якої відноситься інформація про ціни товарів, що міститься в мережі Інтернет у відкритому доступі на сайтах постачальників, в електронному каталозі, в електронній системі закупівель</w:t>
      </w:r>
      <w:r w:rsidRPr="00C97839">
        <w:rPr>
          <w:rFonts w:ascii="Times New Roman" w:eastAsia="Times New Roman" w:hAnsi="Times New Roman" w:cs="Times New Roman"/>
          <w:color w:val="000000" w:themeColor="text1"/>
          <w:sz w:val="24"/>
          <w:szCs w:val="24"/>
          <w:bdr w:val="none" w:sz="0" w:space="0" w:color="auto" w:frame="1"/>
          <w:lang w:eastAsia="uk-UA"/>
        </w:rPr>
        <w:t xml:space="preserve"> </w:t>
      </w:r>
      <w:proofErr w:type="spellStart"/>
      <w:r w:rsidRPr="00C97839">
        <w:rPr>
          <w:rFonts w:ascii="Times New Roman" w:eastAsia="Times New Roman" w:hAnsi="Times New Roman" w:cs="Times New Roman"/>
          <w:color w:val="000000" w:themeColor="text1"/>
          <w:sz w:val="24"/>
          <w:szCs w:val="24"/>
          <w:bdr w:val="none" w:sz="0" w:space="0" w:color="auto" w:frame="1"/>
          <w:lang w:eastAsia="uk-UA"/>
        </w:rPr>
        <w:t>Prozorro</w:t>
      </w:r>
      <w:proofErr w:type="spellEnd"/>
      <w:r w:rsidR="00B56A5F">
        <w:rPr>
          <w:rFonts w:ascii="Times New Roman" w:eastAsia="Times New Roman" w:hAnsi="Times New Roman" w:cs="Times New Roman"/>
          <w:color w:val="000000" w:themeColor="text1"/>
          <w:sz w:val="24"/>
          <w:szCs w:val="24"/>
          <w:bdr w:val="none" w:sz="0" w:space="0" w:color="auto" w:frame="1"/>
          <w:lang w:eastAsia="uk-UA"/>
        </w:rPr>
        <w:t xml:space="preserve"> щодо аналогічних закупівель</w:t>
      </w:r>
      <w:r w:rsidRPr="00C97839">
        <w:rPr>
          <w:rFonts w:ascii="Times New Roman" w:eastAsia="Times New Roman" w:hAnsi="Times New Roman" w:cs="Times New Roman"/>
          <w:color w:val="000000" w:themeColor="text1"/>
          <w:sz w:val="24"/>
          <w:szCs w:val="24"/>
          <w:bdr w:val="none" w:sz="0" w:space="0" w:color="auto" w:frame="1"/>
          <w:lang w:eastAsia="uk-UA"/>
        </w:rPr>
        <w:t>.</w:t>
      </w:r>
    </w:p>
    <w:p w:rsidR="00E04DB2" w:rsidRPr="00C97839" w:rsidRDefault="00E04DB2"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p>
    <w:p w:rsidR="009446D0" w:rsidRPr="00C97839" w:rsidRDefault="009446D0"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r w:rsidRPr="00C97839">
        <w:rPr>
          <w:rFonts w:ascii="Times New Roman" w:eastAsia="Times New Roman" w:hAnsi="Times New Roman" w:cs="Times New Roman"/>
          <w:b/>
          <w:bCs/>
          <w:color w:val="000000" w:themeColor="text1"/>
          <w:sz w:val="24"/>
          <w:szCs w:val="24"/>
          <w:bdr w:val="none" w:sz="0" w:space="0" w:color="auto" w:frame="1"/>
          <w:lang w:eastAsia="uk-UA"/>
        </w:rPr>
        <w:t>Код КЕКВ - 2275</w:t>
      </w:r>
      <w:r w:rsidRPr="00C97839">
        <w:rPr>
          <w:rFonts w:ascii="Times New Roman" w:eastAsia="Times New Roman" w:hAnsi="Times New Roman" w:cs="Times New Roman"/>
          <w:color w:val="000000" w:themeColor="text1"/>
          <w:sz w:val="24"/>
          <w:szCs w:val="24"/>
          <w:bdr w:val="none" w:sz="0" w:space="0" w:color="auto" w:frame="1"/>
          <w:lang w:eastAsia="uk-UA"/>
        </w:rPr>
        <w:t>.</w:t>
      </w:r>
    </w:p>
    <w:p w:rsidR="009446D0" w:rsidRDefault="009446D0" w:rsidP="00235F00">
      <w:pPr>
        <w:shd w:val="clear" w:color="auto" w:fill="FFFFFF"/>
        <w:spacing w:after="0" w:line="240" w:lineRule="auto"/>
        <w:ind w:firstLine="284"/>
        <w:jc w:val="both"/>
        <w:rPr>
          <w:b/>
        </w:rPr>
      </w:pPr>
      <w:r w:rsidRPr="00C97839">
        <w:rPr>
          <w:rFonts w:ascii="Times New Roman" w:eastAsia="Times New Roman" w:hAnsi="Times New Roman" w:cs="Times New Roman"/>
          <w:b/>
          <w:bCs/>
          <w:color w:val="000000" w:themeColor="text1"/>
          <w:sz w:val="24"/>
          <w:szCs w:val="24"/>
          <w:bdr w:val="none" w:sz="0" w:space="0" w:color="auto" w:frame="1"/>
          <w:lang w:eastAsia="uk-UA"/>
        </w:rPr>
        <w:t>Кількість:</w:t>
      </w:r>
      <w:r w:rsidRPr="00C97839">
        <w:rPr>
          <w:rFonts w:ascii="Times New Roman" w:eastAsia="Times New Roman" w:hAnsi="Times New Roman" w:cs="Times New Roman"/>
          <w:color w:val="000000" w:themeColor="text1"/>
          <w:sz w:val="24"/>
          <w:szCs w:val="24"/>
          <w:bdr w:val="none" w:sz="0" w:space="0" w:color="auto" w:frame="1"/>
          <w:lang w:eastAsia="uk-UA"/>
        </w:rPr>
        <w:t> </w:t>
      </w:r>
      <w:r w:rsidR="00C0123E">
        <w:rPr>
          <w:rFonts w:ascii="Times New Roman" w:eastAsia="Times New Roman" w:hAnsi="Times New Roman" w:cs="Times New Roman"/>
          <w:color w:val="000000" w:themeColor="text1"/>
          <w:sz w:val="24"/>
          <w:szCs w:val="24"/>
          <w:bdr w:val="none" w:sz="0" w:space="0" w:color="auto" w:frame="1"/>
          <w:lang w:eastAsia="uk-UA"/>
        </w:rPr>
        <w:t>153</w:t>
      </w:r>
      <w:r w:rsidRPr="00C97839">
        <w:rPr>
          <w:rFonts w:ascii="Times New Roman" w:eastAsia="Times New Roman" w:hAnsi="Times New Roman" w:cs="Times New Roman"/>
          <w:color w:val="000000" w:themeColor="text1"/>
          <w:sz w:val="24"/>
          <w:szCs w:val="24"/>
          <w:bdr w:val="none" w:sz="0" w:space="0" w:color="auto" w:frame="1"/>
          <w:lang w:eastAsia="uk-UA"/>
        </w:rPr>
        <w:t xml:space="preserve"> </w:t>
      </w:r>
      <w:r w:rsidR="00C0123E">
        <w:rPr>
          <w:b/>
        </w:rPr>
        <w:t>м³</w:t>
      </w:r>
      <w:r w:rsidR="00E04DB2">
        <w:rPr>
          <w:b/>
        </w:rPr>
        <w:t>.</w:t>
      </w:r>
    </w:p>
    <w:p w:rsidR="00E04DB2" w:rsidRPr="00C97839" w:rsidRDefault="00E04DB2"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p>
    <w:p w:rsidR="00C0123E" w:rsidRDefault="009446D0" w:rsidP="00235F00">
      <w:pPr>
        <w:shd w:val="clear" w:color="auto" w:fill="FFFFFF"/>
        <w:spacing w:after="0" w:line="240" w:lineRule="auto"/>
        <w:ind w:firstLine="284"/>
        <w:jc w:val="both"/>
        <w:rPr>
          <w:rFonts w:ascii="Times New Roman" w:eastAsia="Times New Roman" w:hAnsi="Times New Roman" w:cs="Times New Roman"/>
          <w:color w:val="000000" w:themeColor="text1"/>
          <w:sz w:val="24"/>
          <w:szCs w:val="24"/>
          <w:bdr w:val="none" w:sz="0" w:space="0" w:color="auto" w:frame="1"/>
          <w:lang w:eastAsia="uk-UA"/>
        </w:rPr>
      </w:pPr>
      <w:r w:rsidRPr="00C97839">
        <w:rPr>
          <w:rFonts w:ascii="Times New Roman" w:eastAsia="Times New Roman" w:hAnsi="Times New Roman" w:cs="Times New Roman"/>
          <w:b/>
          <w:bCs/>
          <w:color w:val="000000" w:themeColor="text1"/>
          <w:sz w:val="24"/>
          <w:szCs w:val="24"/>
          <w:bdr w:val="none" w:sz="0" w:space="0" w:color="auto" w:frame="1"/>
          <w:lang w:eastAsia="uk-UA"/>
        </w:rPr>
        <w:t>Місце та кількість поставки товару:</w:t>
      </w:r>
      <w:r w:rsidRPr="00C97839">
        <w:rPr>
          <w:rFonts w:ascii="Times New Roman" w:eastAsia="Times New Roman" w:hAnsi="Times New Roman" w:cs="Times New Roman"/>
          <w:color w:val="000000" w:themeColor="text1"/>
          <w:sz w:val="24"/>
          <w:szCs w:val="24"/>
          <w:bdr w:val="none" w:sz="0" w:space="0" w:color="auto" w:frame="1"/>
          <w:lang w:eastAsia="uk-UA"/>
        </w:rPr>
        <w:t> </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3969"/>
        <w:gridCol w:w="2256"/>
        <w:gridCol w:w="11"/>
      </w:tblGrid>
      <w:tr w:rsidR="00C0123E" w:rsidRPr="004574A1" w:rsidTr="00C0123E">
        <w:trPr>
          <w:trHeight w:val="473"/>
        </w:trPr>
        <w:tc>
          <w:tcPr>
            <w:tcW w:w="3402" w:type="dxa"/>
          </w:tcPr>
          <w:p w:rsidR="00C0123E" w:rsidRPr="004574A1" w:rsidRDefault="00C0123E" w:rsidP="00235F00">
            <w:pPr>
              <w:ind w:firstLine="284"/>
              <w:rPr>
                <w:rFonts w:ascii="Times New Roman" w:hAnsi="Times New Roman" w:cs="Times New Roman"/>
                <w:b/>
                <w:sz w:val="24"/>
                <w:szCs w:val="24"/>
              </w:rPr>
            </w:pPr>
            <w:r>
              <w:rPr>
                <w:rFonts w:ascii="Times New Roman" w:hAnsi="Times New Roman" w:cs="Times New Roman"/>
                <w:b/>
                <w:sz w:val="24"/>
                <w:szCs w:val="24"/>
              </w:rPr>
              <w:t>Заклад</w:t>
            </w:r>
          </w:p>
        </w:tc>
        <w:tc>
          <w:tcPr>
            <w:tcW w:w="3969" w:type="dxa"/>
          </w:tcPr>
          <w:p w:rsidR="00C0123E" w:rsidRPr="004574A1" w:rsidRDefault="00C0123E" w:rsidP="00235F00">
            <w:pPr>
              <w:ind w:firstLine="284"/>
              <w:jc w:val="center"/>
              <w:rPr>
                <w:rFonts w:ascii="Times New Roman" w:hAnsi="Times New Roman" w:cs="Times New Roman"/>
                <w:b/>
                <w:sz w:val="24"/>
                <w:szCs w:val="24"/>
              </w:rPr>
            </w:pPr>
            <w:r w:rsidRPr="004574A1">
              <w:rPr>
                <w:rFonts w:ascii="Times New Roman" w:hAnsi="Times New Roman" w:cs="Times New Roman"/>
                <w:b/>
                <w:sz w:val="24"/>
                <w:szCs w:val="24"/>
              </w:rPr>
              <w:t>Адреса поставки</w:t>
            </w:r>
          </w:p>
        </w:tc>
        <w:tc>
          <w:tcPr>
            <w:tcW w:w="2267" w:type="dxa"/>
            <w:gridSpan w:val="2"/>
          </w:tcPr>
          <w:p w:rsidR="00C0123E" w:rsidRPr="004574A1" w:rsidRDefault="00C0123E" w:rsidP="00235F00">
            <w:pPr>
              <w:ind w:firstLine="284"/>
              <w:jc w:val="center"/>
              <w:rPr>
                <w:rFonts w:ascii="Times New Roman" w:hAnsi="Times New Roman" w:cs="Times New Roman"/>
                <w:b/>
                <w:sz w:val="24"/>
                <w:szCs w:val="24"/>
              </w:rPr>
            </w:pPr>
            <w:r w:rsidRPr="004574A1">
              <w:rPr>
                <w:rFonts w:ascii="Times New Roman" w:hAnsi="Times New Roman" w:cs="Times New Roman"/>
                <w:b/>
                <w:sz w:val="24"/>
                <w:szCs w:val="24"/>
              </w:rPr>
              <w:t>Обсяг</w:t>
            </w:r>
          </w:p>
        </w:tc>
      </w:tr>
      <w:tr w:rsidR="00C0123E" w:rsidRPr="00D91BF3" w:rsidTr="00C01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 w:type="dxa"/>
          <w:trHeight w:val="1139"/>
        </w:trPr>
        <w:tc>
          <w:tcPr>
            <w:tcW w:w="3402" w:type="dxa"/>
            <w:tcBorders>
              <w:left w:val="single" w:sz="4" w:space="0" w:color="auto"/>
              <w:right w:val="single" w:sz="4" w:space="0" w:color="auto"/>
            </w:tcBorders>
            <w:vAlign w:val="center"/>
          </w:tcPr>
          <w:p w:rsidR="00C0123E" w:rsidRPr="00564351" w:rsidRDefault="00C0123E" w:rsidP="00235F00">
            <w:pPr>
              <w:pStyle w:val="1"/>
              <w:shd w:val="clear" w:color="auto" w:fill="FFFFFF"/>
              <w:ind w:firstLine="284"/>
              <w:jc w:val="center"/>
              <w:rPr>
                <w:color w:val="000000"/>
                <w:sz w:val="28"/>
                <w:szCs w:val="28"/>
              </w:rPr>
            </w:pPr>
            <w:proofErr w:type="spellStart"/>
            <w:r w:rsidRPr="00564351">
              <w:rPr>
                <w:szCs w:val="22"/>
              </w:rPr>
              <w:t>Діловецька</w:t>
            </w:r>
            <w:proofErr w:type="spellEnd"/>
            <w:r w:rsidRPr="00564351">
              <w:rPr>
                <w:szCs w:val="22"/>
              </w:rPr>
              <w:t xml:space="preserve"> ЗЗСО І-ІІІ ст. </w:t>
            </w:r>
            <w:proofErr w:type="spellStart"/>
            <w:r w:rsidRPr="00564351">
              <w:rPr>
                <w:szCs w:val="22"/>
              </w:rPr>
              <w:t>Рахівської</w:t>
            </w:r>
            <w:proofErr w:type="spellEnd"/>
            <w:r w:rsidRPr="00564351">
              <w:rPr>
                <w:szCs w:val="22"/>
              </w:rPr>
              <w:t xml:space="preserve"> міської ради</w:t>
            </w:r>
          </w:p>
        </w:tc>
        <w:tc>
          <w:tcPr>
            <w:tcW w:w="3969" w:type="dxa"/>
            <w:tcBorders>
              <w:top w:val="single" w:sz="4" w:space="0" w:color="auto"/>
              <w:left w:val="single" w:sz="4" w:space="0" w:color="auto"/>
            </w:tcBorders>
            <w:vAlign w:val="center"/>
          </w:tcPr>
          <w:p w:rsidR="00C0123E" w:rsidRPr="00564351" w:rsidRDefault="00C0123E" w:rsidP="00235F00">
            <w:pPr>
              <w:pStyle w:val="1"/>
              <w:shd w:val="clear" w:color="auto" w:fill="FFFFFF"/>
              <w:ind w:firstLine="284"/>
              <w:jc w:val="center"/>
              <w:rPr>
                <w:szCs w:val="22"/>
              </w:rPr>
            </w:pPr>
            <w:r w:rsidRPr="00564351">
              <w:rPr>
                <w:szCs w:val="22"/>
              </w:rPr>
              <w:t xml:space="preserve">с. Ділове, вул. </w:t>
            </w:r>
            <w:proofErr w:type="spellStart"/>
            <w:r w:rsidRPr="00564351">
              <w:rPr>
                <w:szCs w:val="22"/>
              </w:rPr>
              <w:t>Трибушанська</w:t>
            </w:r>
            <w:proofErr w:type="spellEnd"/>
            <w:r w:rsidRPr="00564351">
              <w:rPr>
                <w:szCs w:val="22"/>
              </w:rPr>
              <w:t>, 14</w:t>
            </w:r>
          </w:p>
          <w:p w:rsidR="00C0123E" w:rsidRPr="00564351" w:rsidRDefault="00C0123E" w:rsidP="00235F00">
            <w:pPr>
              <w:pStyle w:val="a3"/>
              <w:spacing w:before="0" w:beforeAutospacing="0" w:after="0" w:afterAutospacing="0"/>
              <w:ind w:firstLine="284"/>
              <w:jc w:val="center"/>
              <w:rPr>
                <w:color w:val="000000"/>
              </w:rPr>
            </w:pPr>
          </w:p>
        </w:tc>
        <w:tc>
          <w:tcPr>
            <w:tcW w:w="2256" w:type="dxa"/>
            <w:vAlign w:val="center"/>
          </w:tcPr>
          <w:p w:rsidR="00C0123E" w:rsidRPr="00564351" w:rsidRDefault="00C0123E" w:rsidP="00235F00">
            <w:pPr>
              <w:pStyle w:val="a3"/>
              <w:spacing w:before="0" w:beforeAutospacing="0" w:after="0" w:afterAutospacing="0"/>
              <w:ind w:firstLine="284"/>
              <w:jc w:val="center"/>
              <w:rPr>
                <w:b/>
              </w:rPr>
            </w:pPr>
            <w:r w:rsidRPr="00564351">
              <w:rPr>
                <w:b/>
              </w:rPr>
              <w:t>79</w:t>
            </w:r>
            <w:r>
              <w:rPr>
                <w:b/>
              </w:rPr>
              <w:t xml:space="preserve"> м³.</w:t>
            </w:r>
          </w:p>
          <w:p w:rsidR="00C0123E" w:rsidRPr="00564351" w:rsidRDefault="00C0123E" w:rsidP="00235F00">
            <w:pPr>
              <w:pStyle w:val="a3"/>
              <w:spacing w:before="0" w:beforeAutospacing="0" w:after="0" w:afterAutospacing="0"/>
              <w:ind w:firstLine="284"/>
              <w:jc w:val="center"/>
              <w:rPr>
                <w:b/>
              </w:rPr>
            </w:pPr>
          </w:p>
        </w:tc>
      </w:tr>
      <w:tr w:rsidR="00C0123E" w:rsidRPr="00D91BF3" w:rsidTr="00C01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1" w:type="dxa"/>
          <w:trHeight w:val="1245"/>
        </w:trPr>
        <w:tc>
          <w:tcPr>
            <w:tcW w:w="3402" w:type="dxa"/>
            <w:tcBorders>
              <w:right w:val="single" w:sz="4" w:space="0" w:color="auto"/>
            </w:tcBorders>
            <w:vAlign w:val="center"/>
          </w:tcPr>
          <w:p w:rsidR="00C0123E" w:rsidRPr="00564351" w:rsidRDefault="00C0123E" w:rsidP="00235F00">
            <w:pPr>
              <w:pStyle w:val="a7"/>
              <w:ind w:left="0" w:firstLine="284"/>
              <w:jc w:val="center"/>
              <w:rPr>
                <w:rFonts w:ascii="Times New Roman" w:hAnsi="Times New Roman"/>
                <w:color w:val="000000"/>
                <w:sz w:val="28"/>
                <w:szCs w:val="28"/>
              </w:rPr>
            </w:pPr>
            <w:proofErr w:type="spellStart"/>
            <w:r w:rsidRPr="00564351">
              <w:rPr>
                <w:rFonts w:ascii="Times New Roman" w:hAnsi="Times New Roman"/>
                <w:color w:val="000000"/>
                <w:sz w:val="24"/>
                <w:szCs w:val="24"/>
              </w:rPr>
              <w:t>Вільховацька</w:t>
            </w:r>
            <w:proofErr w:type="spellEnd"/>
            <w:r w:rsidRPr="00564351">
              <w:rPr>
                <w:rFonts w:ascii="Times New Roman" w:hAnsi="Times New Roman"/>
                <w:color w:val="000000"/>
                <w:sz w:val="24"/>
                <w:szCs w:val="24"/>
              </w:rPr>
              <w:t xml:space="preserve"> початкова школа </w:t>
            </w:r>
            <w:proofErr w:type="spellStart"/>
            <w:r w:rsidRPr="00564351">
              <w:rPr>
                <w:rFonts w:ascii="Times New Roman" w:hAnsi="Times New Roman"/>
                <w:color w:val="000000"/>
                <w:sz w:val="24"/>
                <w:szCs w:val="24"/>
              </w:rPr>
              <w:t>Рахівської</w:t>
            </w:r>
            <w:proofErr w:type="spellEnd"/>
            <w:r w:rsidRPr="00564351">
              <w:rPr>
                <w:rFonts w:ascii="Times New Roman" w:hAnsi="Times New Roman"/>
                <w:color w:val="000000"/>
                <w:sz w:val="24"/>
                <w:szCs w:val="24"/>
              </w:rPr>
              <w:t xml:space="preserve"> міської ради </w:t>
            </w:r>
          </w:p>
        </w:tc>
        <w:tc>
          <w:tcPr>
            <w:tcW w:w="3969" w:type="dxa"/>
            <w:tcBorders>
              <w:top w:val="single" w:sz="4" w:space="0" w:color="auto"/>
              <w:left w:val="single" w:sz="4" w:space="0" w:color="auto"/>
            </w:tcBorders>
            <w:vAlign w:val="center"/>
          </w:tcPr>
          <w:p w:rsidR="00C0123E" w:rsidRPr="00564351" w:rsidRDefault="00C0123E" w:rsidP="00235F00">
            <w:pPr>
              <w:pStyle w:val="a3"/>
              <w:spacing w:before="0" w:beforeAutospacing="0" w:after="0" w:afterAutospacing="0"/>
              <w:ind w:firstLine="284"/>
              <w:jc w:val="center"/>
              <w:rPr>
                <w:color w:val="000000"/>
              </w:rPr>
            </w:pPr>
            <w:r w:rsidRPr="00564351">
              <w:rPr>
                <w:szCs w:val="22"/>
              </w:rPr>
              <w:t xml:space="preserve">с. </w:t>
            </w:r>
            <w:proofErr w:type="spellStart"/>
            <w:r w:rsidRPr="00564351">
              <w:rPr>
                <w:szCs w:val="22"/>
              </w:rPr>
              <w:t>Костилівка</w:t>
            </w:r>
            <w:proofErr w:type="spellEnd"/>
            <w:r w:rsidRPr="00564351">
              <w:rPr>
                <w:szCs w:val="22"/>
              </w:rPr>
              <w:t>, вул. Івана Франка, 40</w:t>
            </w:r>
          </w:p>
        </w:tc>
        <w:tc>
          <w:tcPr>
            <w:tcW w:w="2256" w:type="dxa"/>
            <w:tcBorders>
              <w:top w:val="single" w:sz="4" w:space="0" w:color="auto"/>
            </w:tcBorders>
            <w:vAlign w:val="center"/>
          </w:tcPr>
          <w:p w:rsidR="00C0123E" w:rsidRPr="00564351" w:rsidRDefault="00C0123E" w:rsidP="00235F00">
            <w:pPr>
              <w:pStyle w:val="a3"/>
              <w:spacing w:before="0" w:beforeAutospacing="0" w:after="0" w:afterAutospacing="0"/>
              <w:ind w:firstLine="284"/>
              <w:jc w:val="center"/>
              <w:rPr>
                <w:b/>
              </w:rPr>
            </w:pPr>
            <w:r w:rsidRPr="00564351">
              <w:rPr>
                <w:b/>
              </w:rPr>
              <w:t>74 м³.</w:t>
            </w:r>
          </w:p>
          <w:p w:rsidR="00C0123E" w:rsidRPr="00564351" w:rsidRDefault="00C0123E" w:rsidP="00235F00">
            <w:pPr>
              <w:pStyle w:val="a3"/>
              <w:ind w:firstLine="284"/>
              <w:jc w:val="center"/>
              <w:rPr>
                <w:b/>
              </w:rPr>
            </w:pPr>
          </w:p>
        </w:tc>
      </w:tr>
    </w:tbl>
    <w:p w:rsidR="009446D0" w:rsidRPr="00C97839" w:rsidRDefault="009446D0" w:rsidP="00235F00">
      <w:pPr>
        <w:shd w:val="clear" w:color="auto" w:fill="FFFFFF"/>
        <w:spacing w:line="240" w:lineRule="auto"/>
        <w:ind w:firstLine="284"/>
        <w:jc w:val="both"/>
        <w:rPr>
          <w:rFonts w:ascii="Arial" w:eastAsia="Times New Roman" w:hAnsi="Arial" w:cs="Arial"/>
          <w:color w:val="000000" w:themeColor="text1"/>
          <w:sz w:val="21"/>
          <w:szCs w:val="21"/>
          <w:lang w:eastAsia="uk-UA"/>
        </w:rPr>
      </w:pPr>
      <w:r w:rsidRPr="00C97839">
        <w:rPr>
          <w:rFonts w:ascii="Arial" w:eastAsia="Times New Roman" w:hAnsi="Arial" w:cs="Arial"/>
          <w:color w:val="000000" w:themeColor="text1"/>
          <w:sz w:val="21"/>
          <w:szCs w:val="21"/>
          <w:lang w:eastAsia="uk-UA"/>
        </w:rPr>
        <w:t> </w:t>
      </w:r>
    </w:p>
    <w:p w:rsidR="009446D0" w:rsidRPr="00C97839" w:rsidRDefault="009446D0"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r w:rsidRPr="00C97839">
        <w:rPr>
          <w:rFonts w:ascii="Times New Roman" w:eastAsia="Times New Roman" w:hAnsi="Times New Roman" w:cs="Times New Roman"/>
          <w:b/>
          <w:bCs/>
          <w:color w:val="000000" w:themeColor="text1"/>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9446D0" w:rsidRPr="00C97839" w:rsidRDefault="009446D0" w:rsidP="00235F00">
      <w:pPr>
        <w:numPr>
          <w:ilvl w:val="0"/>
          <w:numId w:val="1"/>
        </w:numPr>
        <w:shd w:val="clear" w:color="auto" w:fill="FFFFFF"/>
        <w:spacing w:after="0" w:line="240" w:lineRule="auto"/>
        <w:ind w:left="0" w:right="225" w:firstLine="284"/>
        <w:jc w:val="both"/>
        <w:rPr>
          <w:rFonts w:ascii="Arial" w:eastAsia="Times New Roman" w:hAnsi="Arial" w:cs="Arial"/>
          <w:color w:val="000000" w:themeColor="text1"/>
          <w:sz w:val="21"/>
          <w:szCs w:val="21"/>
          <w:lang w:eastAsia="uk-UA"/>
        </w:rPr>
      </w:pPr>
      <w:r w:rsidRPr="00C97839">
        <w:rPr>
          <w:rFonts w:ascii="Times New Roman" w:eastAsia="Times New Roman" w:hAnsi="Times New Roman" w:cs="Times New Roman"/>
          <w:i/>
          <w:iCs/>
          <w:color w:val="000000" w:themeColor="text1"/>
          <w:sz w:val="24"/>
          <w:szCs w:val="24"/>
          <w:bdr w:val="none" w:sz="0" w:space="0" w:color="auto" w:frame="1"/>
          <w:lang w:eastAsia="uk-UA"/>
        </w:rPr>
        <w:t>Закон України “Про публічні закупівлі”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C97839">
        <w:rPr>
          <w:rFonts w:ascii="Times New Roman" w:eastAsia="Times New Roman" w:hAnsi="Times New Roman" w:cs="Times New Roman"/>
          <w:i/>
          <w:iCs/>
          <w:color w:val="000000" w:themeColor="text1"/>
          <w:sz w:val="24"/>
          <w:szCs w:val="24"/>
          <w:bdr w:val="none" w:sz="0" w:space="0" w:color="auto" w:frame="1"/>
          <w:vertAlign w:val="superscript"/>
          <w:lang w:eastAsia="uk-UA"/>
        </w:rPr>
        <w:t>7</w:t>
      </w:r>
      <w:r w:rsidRPr="00C97839">
        <w:rPr>
          <w:rFonts w:ascii="Times New Roman" w:eastAsia="Times New Roman" w:hAnsi="Times New Roman" w:cs="Times New Roman"/>
          <w:i/>
          <w:iCs/>
          <w:color w:val="000000" w:themeColor="text1"/>
          <w:sz w:val="24"/>
          <w:szCs w:val="24"/>
          <w:bdr w:val="none" w:sz="0" w:space="0" w:color="auto" w:frame="1"/>
          <w:lang w:eastAsia="uk-UA"/>
        </w:rPr>
        <w:t>-3</w:t>
      </w:r>
      <w:r w:rsidRPr="00C97839">
        <w:rPr>
          <w:rFonts w:ascii="Times New Roman" w:eastAsia="Times New Roman" w:hAnsi="Times New Roman" w:cs="Times New Roman"/>
          <w:i/>
          <w:iCs/>
          <w:color w:val="000000" w:themeColor="text1"/>
          <w:sz w:val="24"/>
          <w:szCs w:val="24"/>
          <w:bdr w:val="none" w:sz="0" w:space="0" w:color="auto" w:frame="1"/>
          <w:vertAlign w:val="superscript"/>
          <w:lang w:eastAsia="uk-UA"/>
        </w:rPr>
        <w:t>8</w:t>
      </w:r>
      <w:r w:rsidRPr="00C97839">
        <w:rPr>
          <w:rFonts w:ascii="Times New Roman" w:eastAsia="Times New Roman" w:hAnsi="Times New Roman" w:cs="Times New Roman"/>
          <w:i/>
          <w:iCs/>
          <w:color w:val="000000" w:themeColor="text1"/>
          <w:sz w:val="24"/>
          <w:szCs w:val="24"/>
          <w:bdr w:val="none" w:sz="0" w:space="0" w:color="auto" w:frame="1"/>
          <w:lang w:eastAsia="uk-UA"/>
        </w:rPr>
        <w:t> розділу Х “Прикінцеві та перехідні положення” Закону;</w:t>
      </w:r>
    </w:p>
    <w:p w:rsidR="009446D0" w:rsidRPr="00C97839" w:rsidRDefault="009446D0"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r w:rsidRPr="00C97839">
        <w:rPr>
          <w:rFonts w:ascii="Times New Roman" w:eastAsia="Times New Roman" w:hAnsi="Times New Roman" w:cs="Times New Roman"/>
          <w:i/>
          <w:iCs/>
          <w:color w:val="000000" w:themeColor="text1"/>
          <w:sz w:val="24"/>
          <w:szCs w:val="24"/>
          <w:bdr w:val="none" w:sz="0" w:space="0" w:color="auto" w:frame="1"/>
          <w:lang w:eastAsia="uk-UA"/>
        </w:rPr>
        <w:t>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9446D0" w:rsidRPr="00C97839" w:rsidRDefault="009446D0"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r w:rsidRPr="00C97839">
        <w:rPr>
          <w:rFonts w:ascii="Times New Roman" w:eastAsia="Times New Roman" w:hAnsi="Times New Roman" w:cs="Times New Roman"/>
          <w:i/>
          <w:iCs/>
          <w:color w:val="000000" w:themeColor="text1"/>
          <w:sz w:val="24"/>
          <w:szCs w:val="24"/>
          <w:bdr w:val="none" w:sz="0" w:space="0" w:color="auto" w:frame="1"/>
          <w:lang w:eastAsia="uk-UA"/>
        </w:rPr>
        <w:t>3. Лист Мінекономіки України «Щодо особливостей здійснення публічних закупівель</w:t>
      </w:r>
    </w:p>
    <w:p w:rsidR="009446D0" w:rsidRPr="00C97839" w:rsidRDefault="009446D0" w:rsidP="00235F00">
      <w:pPr>
        <w:shd w:val="clear" w:color="auto" w:fill="FFFFFF"/>
        <w:spacing w:after="0" w:line="240" w:lineRule="auto"/>
        <w:ind w:firstLine="284"/>
        <w:jc w:val="both"/>
        <w:rPr>
          <w:rFonts w:ascii="Arial" w:eastAsia="Times New Roman" w:hAnsi="Arial" w:cs="Arial"/>
          <w:color w:val="000000" w:themeColor="text1"/>
          <w:sz w:val="21"/>
          <w:szCs w:val="21"/>
          <w:lang w:eastAsia="uk-UA"/>
        </w:rPr>
      </w:pPr>
      <w:r w:rsidRPr="00C97839">
        <w:rPr>
          <w:rFonts w:ascii="Times New Roman" w:eastAsia="Times New Roman" w:hAnsi="Times New Roman" w:cs="Times New Roman"/>
          <w:i/>
          <w:iCs/>
          <w:color w:val="000000" w:themeColor="text1"/>
          <w:sz w:val="24"/>
          <w:szCs w:val="24"/>
          <w:bdr w:val="none" w:sz="0" w:space="0" w:color="auto" w:frame="1"/>
          <w:lang w:eastAsia="uk-UA"/>
        </w:rPr>
        <w:t>на період дії правового режиму воєнн</w:t>
      </w:r>
      <w:bookmarkStart w:id="0" w:name="_GoBack"/>
      <w:bookmarkEnd w:id="0"/>
      <w:r w:rsidRPr="00C97839">
        <w:rPr>
          <w:rFonts w:ascii="Times New Roman" w:eastAsia="Times New Roman" w:hAnsi="Times New Roman" w:cs="Times New Roman"/>
          <w:i/>
          <w:iCs/>
          <w:color w:val="000000" w:themeColor="text1"/>
          <w:sz w:val="24"/>
          <w:szCs w:val="24"/>
          <w:bdr w:val="none" w:sz="0" w:space="0" w:color="auto" w:frame="1"/>
          <w:lang w:eastAsia="uk-UA"/>
        </w:rPr>
        <w:t>ого стану та протягом 90 днів з дня його припинення або скасування»</w:t>
      </w:r>
      <w:r w:rsidRPr="00C97839">
        <w:rPr>
          <w:rFonts w:ascii="Times New Roman" w:eastAsia="Times New Roman" w:hAnsi="Times New Roman" w:cs="Times New Roman"/>
          <w:color w:val="000000" w:themeColor="text1"/>
          <w:sz w:val="24"/>
          <w:szCs w:val="24"/>
          <w:bdr w:val="none" w:sz="0" w:space="0" w:color="auto" w:frame="1"/>
          <w:lang w:eastAsia="uk-UA"/>
        </w:rPr>
        <w:t> </w:t>
      </w:r>
      <w:r w:rsidRPr="00C97839">
        <w:rPr>
          <w:rFonts w:ascii="Times New Roman" w:eastAsia="Times New Roman" w:hAnsi="Times New Roman" w:cs="Times New Roman"/>
          <w:i/>
          <w:iCs/>
          <w:color w:val="000000" w:themeColor="text1"/>
          <w:sz w:val="24"/>
          <w:szCs w:val="24"/>
          <w:bdr w:val="none" w:sz="0" w:space="0" w:color="auto" w:frame="1"/>
          <w:lang w:eastAsia="uk-UA"/>
        </w:rPr>
        <w:t>№ 3323-04_70997-06 від 20.10.2022 року.</w:t>
      </w:r>
    </w:p>
    <w:p w:rsidR="009446D0" w:rsidRPr="00C97839" w:rsidRDefault="009446D0" w:rsidP="00E04DB2">
      <w:pPr>
        <w:shd w:val="clear" w:color="auto" w:fill="FFFFFF"/>
        <w:spacing w:line="240" w:lineRule="auto"/>
        <w:ind w:firstLine="284"/>
        <w:jc w:val="both"/>
        <w:rPr>
          <w:rFonts w:ascii="Arial" w:eastAsia="Times New Roman" w:hAnsi="Arial" w:cs="Arial"/>
          <w:color w:val="000000" w:themeColor="text1"/>
          <w:sz w:val="21"/>
          <w:szCs w:val="21"/>
          <w:lang w:eastAsia="uk-UA"/>
        </w:rPr>
      </w:pPr>
      <w:r w:rsidRPr="00C97839">
        <w:rPr>
          <w:rFonts w:ascii="Arial" w:eastAsia="Times New Roman" w:hAnsi="Arial" w:cs="Arial"/>
          <w:color w:val="000000" w:themeColor="text1"/>
          <w:sz w:val="21"/>
          <w:szCs w:val="21"/>
          <w:lang w:eastAsia="uk-UA"/>
        </w:rPr>
        <w:t> </w:t>
      </w:r>
      <w:proofErr w:type="spellStart"/>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Детальну</w:t>
      </w:r>
      <w:proofErr w:type="spellEnd"/>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 xml:space="preserve"> </w:t>
      </w:r>
      <w:proofErr w:type="spellStart"/>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інформацію</w:t>
      </w:r>
      <w:proofErr w:type="spellEnd"/>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 xml:space="preserve"> </w:t>
      </w:r>
      <w:proofErr w:type="spellStart"/>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щодо</w:t>
      </w:r>
      <w:proofErr w:type="spellEnd"/>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 xml:space="preserve"> предмета </w:t>
      </w:r>
      <w:proofErr w:type="spellStart"/>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закупі</w:t>
      </w:r>
      <w:proofErr w:type="gramStart"/>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вл</w:t>
      </w:r>
      <w:proofErr w:type="gramEnd"/>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і</w:t>
      </w:r>
      <w:proofErr w:type="spellEnd"/>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 xml:space="preserve"> </w:t>
      </w:r>
      <w:proofErr w:type="spellStart"/>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можна</w:t>
      </w:r>
      <w:proofErr w:type="spellEnd"/>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 xml:space="preserve"> </w:t>
      </w:r>
      <w:proofErr w:type="spellStart"/>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переглянути</w:t>
      </w:r>
      <w:proofErr w:type="spellEnd"/>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 xml:space="preserve"> за </w:t>
      </w:r>
      <w:proofErr w:type="spellStart"/>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посиланням</w:t>
      </w:r>
      <w:proofErr w:type="spellEnd"/>
      <w:r w:rsidRPr="00C97839">
        <w:rPr>
          <w:rFonts w:ascii="Times New Roman" w:eastAsia="Times New Roman" w:hAnsi="Times New Roman" w:cs="Times New Roman"/>
          <w:b/>
          <w:bCs/>
          <w:color w:val="000000" w:themeColor="text1"/>
          <w:sz w:val="24"/>
          <w:szCs w:val="24"/>
          <w:bdr w:val="none" w:sz="0" w:space="0" w:color="auto" w:frame="1"/>
          <w:shd w:val="clear" w:color="auto" w:fill="FFFFFF"/>
          <w:lang w:val="ru-RU" w:eastAsia="uk-UA"/>
        </w:rPr>
        <w:t>: </w:t>
      </w:r>
      <w:r w:rsidRPr="00C97839">
        <w:rPr>
          <w:rFonts w:ascii="Times New Roman" w:eastAsia="Times New Roman" w:hAnsi="Times New Roman" w:cs="Times New Roman"/>
          <w:b/>
          <w:bCs/>
          <w:i/>
          <w:iCs/>
          <w:color w:val="000000" w:themeColor="text1"/>
          <w:sz w:val="24"/>
          <w:szCs w:val="24"/>
          <w:bdr w:val="none" w:sz="0" w:space="0" w:color="auto" w:frame="1"/>
          <w:shd w:val="clear" w:color="auto" w:fill="FFFFFF"/>
          <w:lang w:eastAsia="uk-UA"/>
        </w:rPr>
        <w:t>https://prozorro.gov.ua/</w:t>
      </w:r>
      <w:r w:rsidRPr="00DD69FB">
        <w:rPr>
          <w:rFonts w:ascii="Times New Roman" w:eastAsia="Times New Roman" w:hAnsi="Times New Roman" w:cs="Times New Roman"/>
          <w:b/>
          <w:bCs/>
          <w:i/>
          <w:iCs/>
          <w:color w:val="000000" w:themeColor="text1"/>
          <w:sz w:val="24"/>
          <w:szCs w:val="24"/>
          <w:bdr w:val="none" w:sz="0" w:space="0" w:color="auto" w:frame="1"/>
          <w:shd w:val="clear" w:color="auto" w:fill="FFFFFF"/>
          <w:lang w:eastAsia="uk-UA"/>
        </w:rPr>
        <w:t>tender/</w:t>
      </w:r>
      <w:r w:rsidR="00E04DB2" w:rsidRPr="00E04DB2">
        <w:rPr>
          <w:rFonts w:ascii="Arial" w:hAnsi="Arial" w:cs="Arial"/>
          <w:color w:val="333333"/>
          <w:sz w:val="20"/>
          <w:szCs w:val="20"/>
          <w:shd w:val="clear" w:color="auto" w:fill="FFFFFF"/>
        </w:rPr>
        <w:t xml:space="preserve"> </w:t>
      </w:r>
      <w:r w:rsidR="00E04DB2">
        <w:rPr>
          <w:rFonts w:ascii="Arial" w:hAnsi="Arial" w:cs="Arial"/>
          <w:color w:val="333333"/>
          <w:sz w:val="20"/>
          <w:szCs w:val="20"/>
          <w:shd w:val="clear" w:color="auto" w:fill="FFFFFF"/>
        </w:rPr>
        <w:t>UA-2024-08-08-000196-a</w:t>
      </w:r>
    </w:p>
    <w:p w:rsidR="00D125B8" w:rsidRPr="00C97839" w:rsidRDefault="00D125B8" w:rsidP="00235F00">
      <w:pPr>
        <w:ind w:firstLine="284"/>
        <w:rPr>
          <w:color w:val="000000" w:themeColor="text1"/>
        </w:rPr>
      </w:pPr>
    </w:p>
    <w:sectPr w:rsidR="00D125B8" w:rsidRPr="00C97839"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056B4A"/>
    <w:multiLevelType w:val="multilevel"/>
    <w:tmpl w:val="67245BBE"/>
    <w:lvl w:ilvl="0">
      <w:start w:val="1"/>
      <w:numFmt w:val="bullet"/>
      <w:lvlText w:val="-"/>
      <w:lvlJc w:val="left"/>
      <w:pPr>
        <w:ind w:left="720" w:hanging="360"/>
      </w:pPr>
      <w:rPr>
        <w:rFonts w:ascii="Times New Roman" w:eastAsia="Times New Roman" w:hAnsi="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5F32DD4"/>
    <w:multiLevelType w:val="hybridMultilevel"/>
    <w:tmpl w:val="95D4837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5D537E08"/>
    <w:multiLevelType w:val="multilevel"/>
    <w:tmpl w:val="77F2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07922"/>
    <w:multiLevelType w:val="hybridMultilevel"/>
    <w:tmpl w:val="527A8638"/>
    <w:lvl w:ilvl="0" w:tplc="B5482DEE">
      <w:start w:val="1"/>
      <w:numFmt w:val="decimal"/>
      <w:lvlText w:val="%1."/>
      <w:lvlJc w:val="left"/>
      <w:pPr>
        <w:ind w:left="936" w:hanging="360"/>
      </w:pPr>
      <w:rPr>
        <w:rFonts w:ascii="Times New Roman" w:eastAsia="Times New Roman" w:hAnsi="Times New Roman" w:cs="Times New Roman"/>
      </w:rPr>
    </w:lvl>
    <w:lvl w:ilvl="1" w:tplc="04220019" w:tentative="1">
      <w:start w:val="1"/>
      <w:numFmt w:val="lowerLetter"/>
      <w:lvlText w:val="%2."/>
      <w:lvlJc w:val="left"/>
      <w:pPr>
        <w:ind w:left="1656" w:hanging="360"/>
      </w:pPr>
      <w:rPr>
        <w:rFonts w:cs="Times New Roman"/>
      </w:rPr>
    </w:lvl>
    <w:lvl w:ilvl="2" w:tplc="0422001B" w:tentative="1">
      <w:start w:val="1"/>
      <w:numFmt w:val="lowerRoman"/>
      <w:lvlText w:val="%3."/>
      <w:lvlJc w:val="right"/>
      <w:pPr>
        <w:ind w:left="2376" w:hanging="180"/>
      </w:pPr>
      <w:rPr>
        <w:rFonts w:cs="Times New Roman"/>
      </w:rPr>
    </w:lvl>
    <w:lvl w:ilvl="3" w:tplc="0422000F" w:tentative="1">
      <w:start w:val="1"/>
      <w:numFmt w:val="decimal"/>
      <w:lvlText w:val="%4."/>
      <w:lvlJc w:val="left"/>
      <w:pPr>
        <w:ind w:left="3096" w:hanging="360"/>
      </w:pPr>
      <w:rPr>
        <w:rFonts w:cs="Times New Roman"/>
      </w:rPr>
    </w:lvl>
    <w:lvl w:ilvl="4" w:tplc="04220019" w:tentative="1">
      <w:start w:val="1"/>
      <w:numFmt w:val="lowerLetter"/>
      <w:lvlText w:val="%5."/>
      <w:lvlJc w:val="left"/>
      <w:pPr>
        <w:ind w:left="3816" w:hanging="360"/>
      </w:pPr>
      <w:rPr>
        <w:rFonts w:cs="Times New Roman"/>
      </w:rPr>
    </w:lvl>
    <w:lvl w:ilvl="5" w:tplc="0422001B" w:tentative="1">
      <w:start w:val="1"/>
      <w:numFmt w:val="lowerRoman"/>
      <w:lvlText w:val="%6."/>
      <w:lvlJc w:val="right"/>
      <w:pPr>
        <w:ind w:left="4536" w:hanging="180"/>
      </w:pPr>
      <w:rPr>
        <w:rFonts w:cs="Times New Roman"/>
      </w:rPr>
    </w:lvl>
    <w:lvl w:ilvl="6" w:tplc="0422000F" w:tentative="1">
      <w:start w:val="1"/>
      <w:numFmt w:val="decimal"/>
      <w:lvlText w:val="%7."/>
      <w:lvlJc w:val="left"/>
      <w:pPr>
        <w:ind w:left="5256" w:hanging="360"/>
      </w:pPr>
      <w:rPr>
        <w:rFonts w:cs="Times New Roman"/>
      </w:rPr>
    </w:lvl>
    <w:lvl w:ilvl="7" w:tplc="04220019" w:tentative="1">
      <w:start w:val="1"/>
      <w:numFmt w:val="lowerLetter"/>
      <w:lvlText w:val="%8."/>
      <w:lvlJc w:val="left"/>
      <w:pPr>
        <w:ind w:left="5976" w:hanging="360"/>
      </w:pPr>
      <w:rPr>
        <w:rFonts w:cs="Times New Roman"/>
      </w:rPr>
    </w:lvl>
    <w:lvl w:ilvl="8" w:tplc="0422001B" w:tentative="1">
      <w:start w:val="1"/>
      <w:numFmt w:val="lowerRoman"/>
      <w:lvlText w:val="%9."/>
      <w:lvlJc w:val="right"/>
      <w:pPr>
        <w:ind w:left="6696" w:hanging="18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6F5A"/>
    <w:rsid w:val="0015708E"/>
    <w:rsid w:val="00235F00"/>
    <w:rsid w:val="00273700"/>
    <w:rsid w:val="002E6429"/>
    <w:rsid w:val="003A54AF"/>
    <w:rsid w:val="0044531D"/>
    <w:rsid w:val="00545D5E"/>
    <w:rsid w:val="00621A87"/>
    <w:rsid w:val="00635C61"/>
    <w:rsid w:val="00681C9B"/>
    <w:rsid w:val="00733CAB"/>
    <w:rsid w:val="00822EC7"/>
    <w:rsid w:val="0088408A"/>
    <w:rsid w:val="00884EE2"/>
    <w:rsid w:val="00892325"/>
    <w:rsid w:val="008F5105"/>
    <w:rsid w:val="00942878"/>
    <w:rsid w:val="009446D0"/>
    <w:rsid w:val="009A07A5"/>
    <w:rsid w:val="00B56A5F"/>
    <w:rsid w:val="00C0123E"/>
    <w:rsid w:val="00C30905"/>
    <w:rsid w:val="00C6036D"/>
    <w:rsid w:val="00C97839"/>
    <w:rsid w:val="00D125B8"/>
    <w:rsid w:val="00DD69FB"/>
    <w:rsid w:val="00E04DB2"/>
    <w:rsid w:val="00EE06B6"/>
    <w:rsid w:val="00F3753B"/>
    <w:rsid w:val="00F96F5A"/>
    <w:rsid w:val="00FD43FB"/>
    <w:rsid w:val="00FE1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style>
  <w:style w:type="paragraph" w:styleId="3">
    <w:name w:val="heading 3"/>
    <w:basedOn w:val="a"/>
    <w:next w:val="a"/>
    <w:link w:val="30"/>
    <w:qFormat/>
    <w:rsid w:val="00235F00"/>
    <w:pPr>
      <w:keepNext/>
      <w:spacing w:before="240" w:after="60" w:line="240" w:lineRule="auto"/>
      <w:outlineLvl w:val="2"/>
    </w:pPr>
    <w:rPr>
      <w:rFonts w:ascii="Arial" w:eastAsia="SimSu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18 Знак"/>
    <w:basedOn w:val="a"/>
    <w:link w:val="a4"/>
    <w:uiPriority w:val="99"/>
    <w:unhideWhenUsed/>
    <w:rsid w:val="009446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ody Text"/>
    <w:basedOn w:val="a"/>
    <w:link w:val="a6"/>
    <w:uiPriority w:val="99"/>
    <w:semiHidden/>
    <w:unhideWhenUsed/>
    <w:rsid w:val="009446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сновной текст Знак"/>
    <w:basedOn w:val="a0"/>
    <w:link w:val="a5"/>
    <w:uiPriority w:val="99"/>
    <w:semiHidden/>
    <w:rsid w:val="009446D0"/>
    <w:rPr>
      <w:rFonts w:ascii="Times New Roman" w:eastAsia="Times New Roman" w:hAnsi="Times New Roman" w:cs="Times New Roman"/>
      <w:sz w:val="24"/>
      <w:szCs w:val="24"/>
      <w:lang w:eastAsia="uk-UA"/>
    </w:rPr>
  </w:style>
  <w:style w:type="paragraph" w:styleId="a7">
    <w:name w:val="List Paragraph"/>
    <w:aliases w:val="1 Буллет,Список уровня 2,название табл/рис,Chapter10,EBRD List,заголовок 1.1,AC List 01,Абзац списку 1,тв-Абзац списка,List Paragraph (numbered (a)),List_Paragraph,Multilevel para_II,List Paragraph-ExecSummary,Akapit z listą BS,Bullets"/>
    <w:basedOn w:val="a"/>
    <w:link w:val="a8"/>
    <w:uiPriority w:val="34"/>
    <w:qFormat/>
    <w:rsid w:val="00892325"/>
    <w:pPr>
      <w:ind w:left="720"/>
      <w:contextualSpacing/>
    </w:pPr>
  </w:style>
  <w:style w:type="character" w:customStyle="1" w:styleId="a4">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3"/>
    <w:uiPriority w:val="99"/>
    <w:locked/>
    <w:rsid w:val="00C0123E"/>
    <w:rPr>
      <w:rFonts w:ascii="Times New Roman" w:eastAsia="Times New Roman" w:hAnsi="Times New Roman" w:cs="Times New Roman"/>
      <w:sz w:val="24"/>
      <w:szCs w:val="24"/>
      <w:lang w:eastAsia="uk-UA"/>
    </w:rPr>
  </w:style>
  <w:style w:type="character" w:customStyle="1" w:styleId="a8">
    <w:name w:val="Абзац списка Знак"/>
    <w:aliases w:val="1 Буллет Знак,Список уровня 2 Знак,название табл/рис Знак,Chapter10 Знак,EBRD List Знак,заголовок 1.1 Знак,AC List 01 Знак,Абзац списку 1 Знак,тв-Абзац списка Знак,List Paragraph (numbered (a)) Знак,List_Paragraph Знак,Bullets Знак"/>
    <w:link w:val="a7"/>
    <w:uiPriority w:val="34"/>
    <w:qFormat/>
    <w:locked/>
    <w:rsid w:val="00C0123E"/>
  </w:style>
  <w:style w:type="paragraph" w:customStyle="1" w:styleId="1">
    <w:name w:val="Обычный1"/>
    <w:link w:val="Normal"/>
    <w:rsid w:val="00C0123E"/>
    <w:pPr>
      <w:widowControl w:val="0"/>
      <w:snapToGrid w:val="0"/>
      <w:spacing w:after="0" w:line="300" w:lineRule="auto"/>
      <w:ind w:firstLine="520"/>
    </w:pPr>
    <w:rPr>
      <w:rFonts w:ascii="Times New Roman" w:eastAsia="Times New Roman" w:hAnsi="Times New Roman" w:cs="Times New Roman"/>
      <w:szCs w:val="20"/>
      <w:lang w:eastAsia="uk-UA"/>
    </w:rPr>
  </w:style>
  <w:style w:type="character" w:customStyle="1" w:styleId="Normal">
    <w:name w:val="Normal Знак"/>
    <w:link w:val="1"/>
    <w:locked/>
    <w:rsid w:val="00C0123E"/>
    <w:rPr>
      <w:rFonts w:ascii="Times New Roman" w:eastAsia="Times New Roman" w:hAnsi="Times New Roman" w:cs="Times New Roman"/>
      <w:szCs w:val="20"/>
      <w:lang w:eastAsia="uk-UA"/>
    </w:rPr>
  </w:style>
  <w:style w:type="character" w:customStyle="1" w:styleId="30">
    <w:name w:val="Заголовок 3 Знак"/>
    <w:basedOn w:val="a0"/>
    <w:link w:val="3"/>
    <w:rsid w:val="00235F00"/>
    <w:rPr>
      <w:rFonts w:ascii="Arial" w:eastAsia="SimSun" w:hAnsi="Arial" w:cs="Arial"/>
      <w:b/>
      <w:bCs/>
      <w:sz w:val="26"/>
      <w:szCs w:val="2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6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w:basedOn w:val="a"/>
    <w:link w:val="a5"/>
    <w:uiPriority w:val="99"/>
    <w:semiHidden/>
    <w:unhideWhenUsed/>
    <w:rsid w:val="009446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ой текст Знак"/>
    <w:basedOn w:val="a0"/>
    <w:link w:val="a4"/>
    <w:uiPriority w:val="99"/>
    <w:semiHidden/>
    <w:rsid w:val="009446D0"/>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5000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3717</Words>
  <Characters>2120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2024-08-08T07:18:00Z</dcterms:created>
  <dcterms:modified xsi:type="dcterms:W3CDTF">2024-08-08T07:18:00Z</dcterms:modified>
</cp:coreProperties>
</file>