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06" w:rsidRPr="006A0819" w:rsidRDefault="006A0819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9D513E" w:rsidRPr="006A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Завдання  2 – го  етапу  Всеукраїнської </w:t>
      </w:r>
      <w:r w:rsidR="00D46806" w:rsidRPr="006A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олімпіади  з  правознавства   </w:t>
      </w:r>
    </w:p>
    <w:p w:rsidR="009D513E" w:rsidRPr="006A0819" w:rsidRDefault="00D46806" w:rsidP="00D46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9D513E" w:rsidRPr="006A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  клас</w:t>
      </w:r>
      <w:r w:rsidRPr="006A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2023  -  2024  н. р.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1. Тести  (максимум  10  балів).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1.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Трудовий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спір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між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працівником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і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роботодавцем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може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бути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врегульовано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шляхом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медіації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незалежно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від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форми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трудового договору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б) типу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трудового договору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в) виду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трудового договору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 строку  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трудового договору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2. За  вчинення  </w:t>
      </w:r>
      <w:proofErr w:type="spellStart"/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булінгу</w:t>
      </w:r>
      <w:proofErr w:type="spellEnd"/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дітьми  у  віці  до  16  років  до  адміністративної  відповідальності  притягається: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а) особа,  яка  вчинила  це  адміністративне  правопорушення;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б) батьки  дитини;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в) освітній  заклад  як юридична  особа;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працівник  освітнього  закладу, на  якого  було  покладено  виховні  функції  стосовно тієї  дитини,  яка  скоїла 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булінг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D513E" w:rsidRPr="009D513E" w:rsidRDefault="009D513E" w:rsidP="009D513E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3. До  майнових  прав,  як різновиду  корпоративних  прав  відноситься: </w:t>
      </w:r>
    </w:p>
    <w:p w:rsidR="009D513E" w:rsidRPr="009D513E" w:rsidRDefault="009D513E" w:rsidP="009D513E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право 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брати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участь в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управлінні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юридичною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особою у порядку,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визначеному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установчим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документом,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крім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випадків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встановлених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законом;</w:t>
      </w:r>
    </w:p>
    <w:p w:rsidR="009D513E" w:rsidRPr="009D513E" w:rsidRDefault="009D513E" w:rsidP="009D513E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bookmarkStart w:id="0" w:name="n6757"/>
      <w:bookmarkEnd w:id="0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б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право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брати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участь у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розподілі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прибутку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юридичної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 і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одержувати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його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частину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дивіденди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якщо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така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юридична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особа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має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меті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одержання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прибутку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9D513E" w:rsidRPr="009D513E" w:rsidRDefault="009D513E" w:rsidP="009D513E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bookmarkStart w:id="1" w:name="n6758"/>
      <w:bookmarkStart w:id="2" w:name="n6759"/>
      <w:bookmarkStart w:id="3" w:name="n6760"/>
      <w:bookmarkEnd w:id="1"/>
      <w:bookmarkEnd w:id="2"/>
      <w:bookmarkEnd w:id="3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право 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одержувати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інформацію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про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діяльність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юридичної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 у порядку,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встановленому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установчим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документом;</w:t>
      </w:r>
    </w:p>
    <w:p w:rsidR="009D513E" w:rsidRPr="009D513E" w:rsidRDefault="009D513E" w:rsidP="009D513E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n6761"/>
      <w:bookmarkEnd w:id="4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право </w:t>
      </w:r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у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випадках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передбачених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законом та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установчим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документом,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вийти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юридичної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D513E" w:rsidRPr="009D513E" w:rsidRDefault="009D513E" w:rsidP="009D51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 Аліменти,  одержані  на  дитину: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а) є  її  власністю  тільки  у  тому  випадку,  якщо  вона  є  неповнолітньою;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б) є  власністю  дитини  незалежно від  обсягу  її  дієздатності;</w:t>
      </w:r>
    </w:p>
    <w:p w:rsidR="009D513E" w:rsidRPr="009D513E" w:rsidRDefault="009D513E" w:rsidP="009D51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в)  є  спільною  сумісною  власністю  самої  дитини,  та   того  з  батьків,  на  ім’я кого  вони  виплачуються;</w:t>
      </w:r>
    </w:p>
    <w:p w:rsidR="009D513E" w:rsidRPr="009D513E" w:rsidRDefault="009D513E" w:rsidP="009D51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г)  є  спільною  частковою  власністю  самої  дитини,  та   того  з  батьків,  на  ім’я кого  вони  виплачуються.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5. НЕ  є обставиною,  яка  виключає  кримінальну  протиправність  діяння: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фізичний  примус;  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б) психічний  примус;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в) </w:t>
      </w:r>
      <w:r w:rsidRPr="009D513E">
        <w:rPr>
          <w:rFonts w:ascii="Times New Roman" w:eastAsia="Calibri" w:hAnsi="Times New Roman" w:cs="Times New Roman"/>
          <w:sz w:val="20"/>
          <w:szCs w:val="20"/>
        </w:rPr>
        <w:t>в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иконання обов’язку щодо захисту Вітчизни, незалежності та територіальної цілісності України;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того,  чи  є  доход  платника  аліментів  стабільним;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г) випадок.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6. До  місцевих  податків  відносяться: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 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збір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місця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для 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паркування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транспортних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засобів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val="ru-RU"/>
        </w:rPr>
        <w:t>;</w:t>
      </w:r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б) податок  на  доходи  фізичних  осіб;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в) податок  на  майно;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г) туристичний  збір.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D51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7.Строк користування земельною ділянкою державної чи комунальної власності для сільськогосподарських потреб або забудови не може перевищувати</w:t>
      </w:r>
      <w:r w:rsidRPr="009D513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15 років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25 років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30 років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50 років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9D513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  <w:r w:rsidRPr="009D51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Утворення і ліквідація районів є конституційним повноваженням</w:t>
      </w:r>
      <w:r w:rsidRPr="009D513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Верховної Ради України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 України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</w:t>
      </w:r>
      <w:r w:rsidR="0006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Кабінету Міністрів України</w:t>
      </w:r>
      <w:r w:rsidRPr="009D51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</w:t>
      </w:r>
      <w:r w:rsidR="00F1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органів місцевого самоврядування.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9. Спосіб систематизації нормативно-правових актів, який  певною  мірою може  вважатися  своєрідною  формою  творення  законодавства  - це: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а) кодифікація;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б) інкорпорація;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в) структуризація;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г) консолідація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10. Виберіть з наведеного нижче списку держав змішану республіку: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а) США; б) Франція; в) Німеччина;  г) Бразилія.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2.  Вставте  пропущені  слова  у  визначення  понять  (максимум  10  балів):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</w:pPr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Професійний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стандарт -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це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затверджені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в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установленому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порядку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вимоги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до </w:t>
      </w:r>
      <w:proofErr w:type="gram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</w:rPr>
        <w:t>…….</w:t>
      </w:r>
      <w:proofErr w:type="gram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</w:rPr>
        <w:t>.</w:t>
      </w:r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працівників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що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слугують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основою для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формування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</w:t>
      </w:r>
      <w:r w:rsidRPr="009D513E">
        <w:rPr>
          <w:rFonts w:ascii="Times New Roman" w:eastAsia="Calibri" w:hAnsi="Times New Roman" w:cs="Times New Roman"/>
          <w:color w:val="333333"/>
          <w:shd w:val="clear" w:color="auto" w:fill="FFFFFF"/>
        </w:rPr>
        <w:t>……….</w:t>
      </w:r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кваліфікацій</w:t>
      </w:r>
      <w:proofErr w:type="spellEnd"/>
      <w:r w:rsidRPr="009D513E">
        <w:rPr>
          <w:rFonts w:ascii="Times New Roman" w:eastAsia="Calibri" w:hAnsi="Times New Roman" w:cs="Times New Roman"/>
          <w:color w:val="333333"/>
          <w:shd w:val="clear" w:color="auto" w:fill="FFFFFF"/>
          <w:lang w:val="ru-RU"/>
        </w:rPr>
        <w:t>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</w:pP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Конфедерація  -  це</w:t>
      </w:r>
      <w:r w:rsidRPr="009D513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форма …….  устрою, міждержавний. союз, що створюється на …….. основі для досягнення спільної (політичної  або військової) для всіх країн-учасниць мети.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D513E">
        <w:rPr>
          <w:rFonts w:ascii="Times New Roman" w:eastAsia="Calibri" w:hAnsi="Times New Roman" w:cs="Times New Roman"/>
          <w:shd w:val="clear" w:color="auto" w:fill="FFFFFF"/>
        </w:rPr>
        <w:t xml:space="preserve">3.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Конституційною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скаргою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є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подане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до </w:t>
      </w:r>
      <w:r w:rsidRPr="009D513E">
        <w:rPr>
          <w:rFonts w:ascii="Times New Roman" w:eastAsia="Calibri" w:hAnsi="Times New Roman" w:cs="Times New Roman"/>
          <w:shd w:val="clear" w:color="auto" w:fill="FFFFFF"/>
        </w:rPr>
        <w:t xml:space="preserve">Конституційного  </w:t>
      </w:r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Суду </w:t>
      </w:r>
      <w:r w:rsidRPr="009D513E">
        <w:rPr>
          <w:rFonts w:ascii="Times New Roman" w:eastAsia="Calibri" w:hAnsi="Times New Roman" w:cs="Times New Roman"/>
          <w:shd w:val="clear" w:color="auto" w:fill="FFFFFF"/>
        </w:rPr>
        <w:t>………..</w:t>
      </w:r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клопотання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щодо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перевірки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на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відповідність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 </w:t>
      </w:r>
      <w:proofErr w:type="spellStart"/>
      <w:r w:rsidRPr="009D513E">
        <w:rPr>
          <w:rFonts w:ascii="Calibri" w:eastAsia="Calibri" w:hAnsi="Calibri" w:cs="Times New Roman"/>
          <w:lang w:val="ru-RU"/>
        </w:rPr>
        <w:fldChar w:fldCharType="begin"/>
      </w:r>
      <w:r w:rsidRPr="009D513E">
        <w:rPr>
          <w:rFonts w:ascii="Calibri" w:eastAsia="Calibri" w:hAnsi="Calibri" w:cs="Times New Roman"/>
          <w:lang w:val="ru-RU"/>
        </w:rPr>
        <w:instrText xml:space="preserve"> HYPERLINK "https://zakon.rada.gov.ua/laws/show/254%D0%BA/96-%D0%B2%D1%80" \t "_blank" </w:instrText>
      </w:r>
      <w:r w:rsidRPr="009D513E">
        <w:rPr>
          <w:rFonts w:ascii="Calibri" w:eastAsia="Calibri" w:hAnsi="Calibri" w:cs="Times New Roman"/>
          <w:lang w:val="ru-RU"/>
        </w:rPr>
        <w:fldChar w:fldCharType="separate"/>
      </w:r>
      <w:r w:rsidRPr="009D513E"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Конституції</w:t>
      </w:r>
      <w:proofErr w:type="spellEnd"/>
      <w:r w:rsidRPr="009D513E"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України</w:t>
      </w:r>
      <w:proofErr w:type="spellEnd"/>
      <w:r w:rsidRPr="009D513E"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fldChar w:fldCharType="end"/>
      </w:r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 (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конституційність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) закону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України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(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його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окремих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положень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),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що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застосований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в </w:t>
      </w:r>
      <w:r w:rsidRPr="009D513E">
        <w:rPr>
          <w:rFonts w:ascii="Times New Roman" w:eastAsia="Calibri" w:hAnsi="Times New Roman" w:cs="Times New Roman"/>
          <w:shd w:val="clear" w:color="auto" w:fill="FFFFFF"/>
        </w:rPr>
        <w:t>……….</w:t>
      </w:r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судовому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рішенні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у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справі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суб’єкта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права на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конституційну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скаргу</w:t>
      </w:r>
      <w:proofErr w:type="spellEnd"/>
      <w:r w:rsidRPr="009D513E">
        <w:rPr>
          <w:rFonts w:ascii="Times New Roman" w:eastAsia="Calibri" w:hAnsi="Times New Roman" w:cs="Times New Roman"/>
          <w:shd w:val="clear" w:color="auto" w:fill="FFFFFF"/>
          <w:lang w:val="ru-RU"/>
        </w:rPr>
        <w:t>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9D513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4. С</w:t>
      </w:r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падковий договір   -  це  договір,  за  яким  одна сторона (набувач) зобов'язується виконувати розпорядження другої сторони (………..) і в разі його смерті набуває право ……… на майно </w:t>
      </w:r>
      <w:proofErr w:type="spellStart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відчужувача</w:t>
      </w:r>
      <w:proofErr w:type="spellEnd"/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lastRenderedPageBreak/>
        <w:t>5. Д</w:t>
      </w:r>
      <w:r w:rsidRPr="009D513E">
        <w:rPr>
          <w:rFonts w:ascii="Times New Roman" w:eastAsia="Calibri" w:hAnsi="Times New Roman" w:cs="Times New Roman"/>
          <w:bCs/>
          <w:color w:val="373F51"/>
          <w:sz w:val="20"/>
          <w:szCs w:val="20"/>
        </w:rPr>
        <w:t>ержавний орган –</w:t>
      </w:r>
      <w:r w:rsidRPr="009D513E">
        <w:rPr>
          <w:rFonts w:ascii="Times New Roman" w:eastAsia="Calibri" w:hAnsi="Times New Roman" w:cs="Times New Roman"/>
          <w:bCs/>
          <w:color w:val="373F51"/>
          <w:sz w:val="20"/>
          <w:szCs w:val="20"/>
          <w:lang w:val="ru-RU"/>
        </w:rPr>
        <w:t> </w:t>
      </w:r>
      <w:r w:rsidRPr="009D513E">
        <w:rPr>
          <w:rFonts w:ascii="Times New Roman" w:eastAsia="Calibri" w:hAnsi="Times New Roman" w:cs="Times New Roman"/>
          <w:color w:val="373F51"/>
          <w:sz w:val="20"/>
          <w:szCs w:val="20"/>
        </w:rPr>
        <w:t>це створена в установленому законом порядку організація, що складається з однієї особи або ……..  осіб, які реалізують свою компетенцію на певній території від імені держави в одній із …….. форм державної діяльності, застосовуючи державно-владні повноваження.</w:t>
      </w:r>
      <w:r w:rsidRPr="009D513E">
        <w:rPr>
          <w:rFonts w:ascii="Times New Roman" w:eastAsia="Calibri" w:hAnsi="Times New Roman" w:cs="Times New Roman"/>
          <w:color w:val="373F51"/>
          <w:sz w:val="20"/>
          <w:szCs w:val="20"/>
          <w:lang w:val="ru-RU"/>
        </w:rPr>
        <w:t> 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3. Поясніть  у  чому  полягає  відмінність  між  (максимум  15 балів):</w:t>
      </w:r>
    </w:p>
    <w:p w:rsid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Правовою  державою  та  соціальною  державою.  2. Рішеннями  Конституційного  Суду  та  висновками  Конституційного  Суду. </w:t>
      </w:r>
      <w:r w:rsidR="006A08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="00D71F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1FB1" w:rsidRPr="00D71FB1">
        <w:rPr>
          <w:rFonts w:ascii="Times New Roman" w:eastAsia="Calibri" w:hAnsi="Times New Roman" w:cs="Times New Roman"/>
          <w:sz w:val="20"/>
          <w:szCs w:val="20"/>
          <w:lang w:eastAsia="ru-RU"/>
        </w:rPr>
        <w:t>Надурочними  роботами  та  роботами  за  сумісництвом.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4.  Логічні  пари  (максимум  8  балів)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9D513E">
        <w:rPr>
          <w:rFonts w:ascii="Times New Roman" w:eastAsia="Calibri" w:hAnsi="Times New Roman" w:cs="Times New Roman"/>
          <w:b/>
          <w:bdr w:val="none" w:sz="0" w:space="0" w:color="auto" w:frame="1"/>
        </w:rPr>
        <w:t>1. Визначте відповідність між парами представників юридичної професії та відмінними вимогами, які містить законодавство стосовно них: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D513E">
        <w:rPr>
          <w:rFonts w:ascii="Times New Roman" w:eastAsia="Calibri" w:hAnsi="Times New Roman" w:cs="Times New Roman"/>
          <w:i/>
          <w:iCs/>
          <w:u w:val="single"/>
          <w:bdr w:val="none" w:sz="0" w:space="0" w:color="auto" w:frame="1"/>
        </w:rPr>
        <w:t>1) прокурор та суддя; 2) прокурор та адвокат; 3) суддя та адвокат; 4) адвокат та нотаріус;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D513E">
        <w:rPr>
          <w:rFonts w:ascii="Times New Roman" w:eastAsia="Calibri" w:hAnsi="Times New Roman" w:cs="Times New Roman"/>
          <w:bdr w:val="none" w:sz="0" w:space="0" w:color="auto" w:frame="1"/>
        </w:rPr>
        <w:t>а) призначення на цю посаду, на відміну від набуття права на заняття цим видом юридичної діяльності, відбувається на конкурсних засадах; б) для призначення на цю посаду, на відміну від набуття права на заняття цим видом юридичної діяльності, особа має досягти певного віку; в) займатися цим видом юридичної діяльності можуть виключно громадяни України, а іншим видом юридичної діяльності також іноземні громадяни за умови виконання вимоги щодо реєстрації відповідного виду юридичної діяльності; г) призначення на цю посаду передбачає складання кваліфікаційного іспиту, а призначення на іншу - також проміжного іспиту; д) до представника одного виду юридичної професії, на відміну від представника іншого виду юридичної професії, ставиться вимога наявності компетентності і доброчесності.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Визначте відповідність між  видами  випадків  припинення трудового  договору  та чинниками, що  їх  спричинили: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1) розірвання трудового  договору  з  ініціативи  роботодавця  внаслідок  вчинення  працівником адміністративного  проступку,  не  пов’язаного  із  заподіянням  матеріальної  шкоди  майну  роботодавця; 2) розірвання  трудового  договору  з  ініціативи  роботодавця  внаслідок  наявності  зовнішніх чинників,  які  унеможливлюють  продовження  роботи  працівника  за  трудовим  договором; 3) припинення  трудового  договору  на  підставі судового  рішення,  що  набрало  чинності; 4) припинення  трудового  договору  пов’язане  з  невиконанням працівником   з  невідомих  причин   обов’язків  передбачених  трудовим  договором;  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відсутність працівника на роботі та інформації про причини такої відсутності понад чотири місяці поспіль; б)  визнання працівника безвісно відсутнім або оголошення померлим; в) неможливість забезпечення працівника роботою, визначеною трудовим  договором, у зв’язку із знищенням (відсутністю) виробничих, організаційних та технічних умов, засобів виробництва або майна роботодавця внаслідок бойових дій; г) вчинення  працівником  дрібного  розкрадання  майна роботодавця; д) вчинення працівником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мобінгу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  <w:lang w:eastAsia="ru-RU"/>
        </w:rPr>
        <w:t>,  встановленого судовим  рішенням,  що  набрало  законної  сили.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 xml:space="preserve">Завдання  5. Задачі </w:t>
      </w:r>
      <w:r w:rsidR="006A08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  (максимум  13</w:t>
      </w: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балів).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Задача  № 1</w:t>
      </w:r>
      <w:r w:rsidR="006A08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A08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(максимум  4 </w:t>
      </w:r>
      <w:proofErr w:type="spellStart"/>
      <w:r w:rsidR="006A08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бала</w:t>
      </w:r>
      <w:proofErr w:type="spellEnd"/>
      <w:r w:rsidR="006A0819"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).</w:t>
      </w:r>
    </w:p>
    <w:p w:rsidR="009D513E" w:rsidRPr="006A0819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A0819">
        <w:rPr>
          <w:rFonts w:ascii="Times New Roman" w:eastAsia="Calibri" w:hAnsi="Times New Roman" w:cs="Times New Roman"/>
          <w:b/>
          <w:sz w:val="20"/>
          <w:szCs w:val="20"/>
        </w:rPr>
        <w:t>У  кожній  із  нижченаведених  ситуацій  визначте  підставу  припинення  права  власності: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Ситуація  1. У  Георгія  телефон  часто  виходив  з  ладу, ремонт  коштував  дорого.  Одного  дня  під  час  телефонної  розмови  телефон  в  черговий  раз  вийшов  з  ладу. Роздратований  Георгій  викинув  його  на  смітник.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Ситуація  2.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</w:rPr>
        <w:t>Відора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  було  засуджено  за  тяжкий злочин,  вчинений  з  корисливих  мотивів.  Одним  із  наслідків  реалізації 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</w:rPr>
        <w:t>вироку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  суду  стало  відібрання  від  </w:t>
      </w:r>
      <w:proofErr w:type="spellStart"/>
      <w:r w:rsidRPr="009D513E">
        <w:rPr>
          <w:rFonts w:ascii="Times New Roman" w:eastAsia="Calibri" w:hAnsi="Times New Roman" w:cs="Times New Roman"/>
          <w:sz w:val="20"/>
          <w:szCs w:val="20"/>
        </w:rPr>
        <w:t>Відора</w:t>
      </w:r>
      <w:proofErr w:type="spellEnd"/>
      <w:r w:rsidRPr="009D513E">
        <w:rPr>
          <w:rFonts w:ascii="Times New Roman" w:eastAsia="Calibri" w:hAnsi="Times New Roman" w:cs="Times New Roman"/>
          <w:sz w:val="20"/>
          <w:szCs w:val="20"/>
        </w:rPr>
        <w:t xml:space="preserve">  двох  автомобілів.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Ситуація  3. Венедикт  під  заставу  будинку  отримав  кредит  у  банку.  Однак,  своєчасно  повернути  кредит  не  зміг.  Венедикту  довелося  втратити  право  власності  на  будинок.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513E">
        <w:rPr>
          <w:rFonts w:ascii="Times New Roman" w:eastAsia="Calibri" w:hAnsi="Times New Roman" w:cs="Times New Roman"/>
          <w:sz w:val="20"/>
          <w:szCs w:val="20"/>
        </w:rPr>
        <w:t>Ситуація  4. Щодо міського  голови  М. набув  чинності  обвинувальний  вирок  суду</w:t>
      </w:r>
      <w:r w:rsidRPr="009D513E">
        <w:rPr>
          <w:rFonts w:ascii="Times New Roman" w:eastAsia="Calibri" w:hAnsi="Times New Roman" w:cs="Times New Roman"/>
        </w:rPr>
        <w:t xml:space="preserve"> за вчинення корупційного злочину. У </w:t>
      </w:r>
      <w:proofErr w:type="spellStart"/>
      <w:r w:rsidRPr="009D513E">
        <w:rPr>
          <w:rFonts w:ascii="Times New Roman" w:eastAsia="Calibri" w:hAnsi="Times New Roman" w:cs="Times New Roman"/>
        </w:rPr>
        <w:t>вироку</w:t>
      </w:r>
      <w:proofErr w:type="spellEnd"/>
      <w:r w:rsidRPr="009D513E">
        <w:rPr>
          <w:rFonts w:ascii="Times New Roman" w:eastAsia="Calibri" w:hAnsi="Times New Roman" w:cs="Times New Roman"/>
        </w:rPr>
        <w:t xml:space="preserve">  було  доведено, що будинок  та  автомобіль, належні М, набуті ним неправомірно. За  рішенням  суду  М. втратив право  власності  на  ці речі. Право  власності  на  них  перейшло  до  держави.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</w:rPr>
        <w:t>Задача  № 2.</w:t>
      </w:r>
      <w:r w:rsidR="006A08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A08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(максимум 9</w:t>
      </w:r>
      <w:r w:rsidR="006A0819"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балів).</w:t>
      </w:r>
    </w:p>
    <w:p w:rsidR="009D513E" w:rsidRPr="009D513E" w:rsidRDefault="009D513E" w:rsidP="009D5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5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D5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1990 році між Борисом та Клавдією було укладено шлюб. У 2000 році Борис придбав будинок за 240 тисяч гривень і оформив право власності на житлове приміщення на себе. У 2008 році незадовго до смерті Борис заповів будинок 20 річному онукові Владиславу, який проживав у цьому будинку разом із своєю матір’ю Катериною (Катерина була дочкою Клавдії та Бориса) та своїм  батьком Дмитром і бабусею Клавдією. Після смерті діда, Владислав відмовився від спадщини на користь бабусі, але разом із своїми батьками продовжував мешкати у будинку. У 2009 році померла мати Владислава, а у 2010 році померла Клавдія. Весь цей час Владислав та його батько Дмитро, а також бабуся  Клавдія (до  2010 року) і мати Владислава Катерина  (до  2009  року) продовжували мешкати у будинку. Назвіть  галузі права  та  правові  інститути  цих  галузей  права,  які  регулюють  дану  ситуацію. В якій частці буде </w:t>
      </w:r>
      <w:proofErr w:type="spellStart"/>
      <w:r w:rsidRPr="009D513E">
        <w:rPr>
          <w:rFonts w:ascii="Times New Roman" w:eastAsia="Times New Roman" w:hAnsi="Times New Roman" w:cs="Times New Roman"/>
          <w:sz w:val="20"/>
          <w:szCs w:val="20"/>
          <w:lang w:eastAsia="ar-SA"/>
        </w:rPr>
        <w:t>успадковано</w:t>
      </w:r>
      <w:proofErr w:type="spellEnd"/>
      <w:r w:rsidRPr="009D5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будинок і ким саме після смерті  Клавдії  і  Катерини?  Свою відповідь обґрунтуйте. </w:t>
      </w:r>
    </w:p>
    <w:p w:rsidR="009D513E" w:rsidRPr="009D513E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D51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6. (максимум  9  балів)</w:t>
      </w:r>
    </w:p>
    <w:p w:rsidR="009D513E" w:rsidRPr="006A0819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0819">
        <w:rPr>
          <w:rFonts w:ascii="Times New Roman" w:eastAsia="Calibri" w:hAnsi="Times New Roman" w:cs="Times New Roman"/>
          <w:sz w:val="20"/>
          <w:szCs w:val="20"/>
          <w:lang w:eastAsia="ru-RU"/>
        </w:rPr>
        <w:t>Надайте  повний  перелік  обставин,  що  виключають  кримінальну  відповідальність</w:t>
      </w:r>
      <w:r w:rsidR="006A081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D513E" w:rsidRPr="006A0819" w:rsidRDefault="009D513E" w:rsidP="009D51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0819" w:rsidRPr="006A0819" w:rsidRDefault="009D513E" w:rsidP="006A08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6A0819">
        <w:rPr>
          <w:rFonts w:ascii="Times New Roman" w:eastAsia="Calibri" w:hAnsi="Times New Roman" w:cs="Times New Roman"/>
          <w:b/>
          <w:i/>
          <w:lang w:eastAsia="ru-RU"/>
        </w:rPr>
        <w:t xml:space="preserve">Максимальна  кількість  балів  за  виконання  всіх завдань </w:t>
      </w:r>
      <w:r w:rsidR="006A0819" w:rsidRPr="006A0819">
        <w:rPr>
          <w:rFonts w:ascii="Times New Roman" w:eastAsia="Calibri" w:hAnsi="Times New Roman" w:cs="Times New Roman"/>
          <w:b/>
          <w:i/>
          <w:lang w:eastAsia="ru-RU"/>
        </w:rPr>
        <w:t>–</w:t>
      </w:r>
      <w:r w:rsidRPr="006A0819">
        <w:rPr>
          <w:rFonts w:ascii="Times New Roman" w:eastAsia="Calibri" w:hAnsi="Times New Roman" w:cs="Times New Roman"/>
          <w:b/>
          <w:i/>
          <w:lang w:eastAsia="ru-RU"/>
        </w:rPr>
        <w:t xml:space="preserve"> 65</w:t>
      </w:r>
      <w:bookmarkStart w:id="5" w:name="_GoBack"/>
      <w:bookmarkEnd w:id="5"/>
    </w:p>
    <w:p w:rsidR="006A0819" w:rsidRDefault="006A0819" w:rsidP="006A0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p w:rsidR="00D46806" w:rsidRPr="006A0819" w:rsidRDefault="006A0819" w:rsidP="006A08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D46806" w:rsidRPr="006A0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 виконання – 3,5 год.</w:t>
      </w:r>
    </w:p>
    <w:sectPr w:rsidR="00D46806" w:rsidRPr="006A0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C9"/>
    <w:rsid w:val="00063664"/>
    <w:rsid w:val="000C082C"/>
    <w:rsid w:val="00190233"/>
    <w:rsid w:val="005C2AE6"/>
    <w:rsid w:val="006A0819"/>
    <w:rsid w:val="009D513E"/>
    <w:rsid w:val="00D46806"/>
    <w:rsid w:val="00D5615D"/>
    <w:rsid w:val="00D71FB1"/>
    <w:rsid w:val="00DA1EC9"/>
    <w:rsid w:val="00F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EAF"/>
  <w15:chartTrackingRefBased/>
  <w15:docId w15:val="{DDD6D247-8072-47FA-8986-D0EF79CF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Віта</cp:lastModifiedBy>
  <cp:revision>7</cp:revision>
  <dcterms:created xsi:type="dcterms:W3CDTF">2023-12-05T14:50:00Z</dcterms:created>
  <dcterms:modified xsi:type="dcterms:W3CDTF">2023-12-06T06:16:00Z</dcterms:modified>
</cp:coreProperties>
</file>