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B5" w:rsidRPr="0008696F" w:rsidRDefault="004D13B5" w:rsidP="004D13B5">
      <w:pPr>
        <w:jc w:val="right"/>
        <w:rPr>
          <w:b/>
          <w:bCs/>
          <w:szCs w:val="28"/>
        </w:rPr>
      </w:pPr>
      <w:r w:rsidRPr="0008696F">
        <w:rPr>
          <w:b/>
          <w:bCs/>
          <w:szCs w:val="28"/>
        </w:rPr>
        <w:t>2023</w:t>
      </w:r>
    </w:p>
    <w:p w:rsidR="004D13B5" w:rsidRPr="0008696F" w:rsidRDefault="004D13B5" w:rsidP="004D13B5">
      <w:pPr>
        <w:jc w:val="center"/>
        <w:rPr>
          <w:b/>
          <w:szCs w:val="28"/>
        </w:rPr>
      </w:pPr>
      <w:r w:rsidRPr="001E3EE0">
        <w:rPr>
          <w:b/>
          <w:szCs w:val="28"/>
        </w:rPr>
        <w:t xml:space="preserve">Закарпатський інститут </w:t>
      </w:r>
      <w:r w:rsidRPr="0008696F">
        <w:rPr>
          <w:b/>
          <w:szCs w:val="28"/>
        </w:rPr>
        <w:t>післядипломної педагогічної освіти</w:t>
      </w:r>
    </w:p>
    <w:p w:rsidR="004D13B5" w:rsidRPr="0008696F" w:rsidRDefault="004D13B5" w:rsidP="004D13B5">
      <w:pPr>
        <w:jc w:val="center"/>
        <w:rPr>
          <w:b/>
          <w:szCs w:val="28"/>
        </w:rPr>
      </w:pPr>
      <w:r w:rsidRPr="0008696F">
        <w:rPr>
          <w:b/>
          <w:szCs w:val="28"/>
        </w:rPr>
        <w:t xml:space="preserve">Завдання для ІІ етапу </w:t>
      </w:r>
    </w:p>
    <w:p w:rsidR="004D13B5" w:rsidRPr="0008696F" w:rsidRDefault="004D13B5" w:rsidP="004D13B5">
      <w:pPr>
        <w:jc w:val="center"/>
        <w:rPr>
          <w:b/>
          <w:szCs w:val="28"/>
        </w:rPr>
      </w:pPr>
      <w:r w:rsidRPr="0008696F">
        <w:rPr>
          <w:b/>
          <w:szCs w:val="28"/>
        </w:rPr>
        <w:t xml:space="preserve">Всеукраїнської учнівської олімпіади з української мови і літератури </w:t>
      </w:r>
    </w:p>
    <w:p w:rsidR="004D13B5" w:rsidRPr="0008696F" w:rsidRDefault="004D13B5" w:rsidP="004D13B5">
      <w:pPr>
        <w:jc w:val="center"/>
        <w:rPr>
          <w:b/>
          <w:szCs w:val="28"/>
        </w:rPr>
      </w:pPr>
      <w:r>
        <w:rPr>
          <w:b/>
          <w:szCs w:val="28"/>
        </w:rPr>
        <w:t>8</w:t>
      </w:r>
      <w:r w:rsidRPr="0008696F">
        <w:rPr>
          <w:b/>
          <w:szCs w:val="28"/>
        </w:rPr>
        <w:t xml:space="preserve"> клас</w:t>
      </w:r>
    </w:p>
    <w:p w:rsidR="004D13B5" w:rsidRDefault="004D13B5" w:rsidP="004D13B5">
      <w:pPr>
        <w:ind w:firstLine="142"/>
        <w:jc w:val="center"/>
        <w:rPr>
          <w:b/>
          <w:szCs w:val="28"/>
        </w:rPr>
      </w:pPr>
      <w:r w:rsidRPr="001E3EE0">
        <w:rPr>
          <w:b/>
          <w:szCs w:val="28"/>
        </w:rPr>
        <w:t>Українська література</w:t>
      </w:r>
    </w:p>
    <w:p w:rsidR="004D13B5" w:rsidRDefault="004D13B5" w:rsidP="004D13B5">
      <w:pPr>
        <w:jc w:val="both"/>
        <w:rPr>
          <w:b/>
          <w:szCs w:val="28"/>
        </w:rPr>
      </w:pPr>
      <w:r w:rsidRPr="0083368D">
        <w:rPr>
          <w:b/>
          <w:szCs w:val="28"/>
        </w:rPr>
        <w:t xml:space="preserve">І. Напишіть твір-роздум на тему </w:t>
      </w:r>
      <w:r w:rsidRPr="00AD3CDA">
        <w:rPr>
          <w:b/>
          <w:bCs/>
          <w:szCs w:val="28"/>
        </w:rPr>
        <w:t>«Слово, що йде від серця, завжди проникає в серце»</w:t>
      </w:r>
      <w:r>
        <w:rPr>
          <w:b/>
          <w:bCs/>
          <w:szCs w:val="28"/>
        </w:rPr>
        <w:t>.</w:t>
      </w:r>
    </w:p>
    <w:p w:rsidR="004D13B5" w:rsidRPr="006B7259" w:rsidRDefault="004D13B5" w:rsidP="004D13B5">
      <w:pPr>
        <w:ind w:firstLine="709"/>
        <w:jc w:val="right"/>
        <w:rPr>
          <w:b/>
          <w:iCs/>
          <w:szCs w:val="28"/>
        </w:rPr>
      </w:pPr>
      <w:r w:rsidRPr="006B7259">
        <w:rPr>
          <w:b/>
          <w:iCs/>
          <w:szCs w:val="28"/>
        </w:rPr>
        <w:t>12 балів</w:t>
      </w:r>
    </w:p>
    <w:p w:rsidR="004D13B5" w:rsidRPr="00092CF4" w:rsidRDefault="004D13B5" w:rsidP="004D13B5">
      <w:pPr>
        <w:jc w:val="both"/>
        <w:rPr>
          <w:b/>
          <w:szCs w:val="28"/>
        </w:rPr>
      </w:pPr>
      <w:r w:rsidRPr="0083368D">
        <w:rPr>
          <w:b/>
          <w:szCs w:val="28"/>
        </w:rPr>
        <w:t>ІІ</w:t>
      </w:r>
      <w:r w:rsidRPr="00092CF4">
        <w:rPr>
          <w:b/>
          <w:szCs w:val="28"/>
        </w:rPr>
        <w:t>. Дайте відповіді на запитання, дотримуючись чіткості й лаконічності у висловленнях.</w:t>
      </w:r>
    </w:p>
    <w:p w:rsidR="004D13B5" w:rsidRPr="00092CF4" w:rsidRDefault="004D13B5" w:rsidP="004D13B5">
      <w:pPr>
        <w:jc w:val="both"/>
        <w:rPr>
          <w:szCs w:val="28"/>
        </w:rPr>
      </w:pPr>
      <w:r w:rsidRPr="00092CF4">
        <w:rPr>
          <w:szCs w:val="28"/>
        </w:rPr>
        <w:t>1. Яка ще інша назва народної пісні «</w:t>
      </w:r>
      <w:proofErr w:type="spellStart"/>
      <w:r w:rsidRPr="00092CF4">
        <w:rPr>
          <w:szCs w:val="28"/>
        </w:rPr>
        <w:t>Засвіт</w:t>
      </w:r>
      <w:proofErr w:type="spellEnd"/>
      <w:r w:rsidRPr="00092CF4">
        <w:rPr>
          <w:szCs w:val="28"/>
        </w:rPr>
        <w:t xml:space="preserve"> встали козаченьки»? </w:t>
      </w:r>
      <w:r w:rsidRPr="00092CF4">
        <w:rPr>
          <w:i/>
          <w:color w:val="FF0000"/>
          <w:szCs w:val="28"/>
        </w:rPr>
        <w:t>(«Засвистали козаченьки»</w:t>
      </w:r>
      <w:r w:rsidRPr="00092CF4">
        <w:rPr>
          <w:color w:val="FF0000"/>
          <w:szCs w:val="28"/>
        </w:rPr>
        <w:t>)</w:t>
      </w:r>
    </w:p>
    <w:p w:rsidR="004D13B5" w:rsidRPr="00092CF4" w:rsidRDefault="004D13B5" w:rsidP="004D13B5">
      <w:pPr>
        <w:jc w:val="both"/>
        <w:rPr>
          <w:szCs w:val="28"/>
        </w:rPr>
      </w:pPr>
      <w:r w:rsidRPr="00092CF4">
        <w:rPr>
          <w:szCs w:val="28"/>
        </w:rPr>
        <w:t>2. Кого називали українським Гомером?</w:t>
      </w:r>
      <w:r w:rsidRPr="00092CF4">
        <w:rPr>
          <w:color w:val="FF0000"/>
          <w:szCs w:val="28"/>
        </w:rPr>
        <w:t xml:space="preserve"> (</w:t>
      </w:r>
      <w:r w:rsidRPr="00092CF4">
        <w:rPr>
          <w:i/>
          <w:color w:val="FF0000"/>
          <w:szCs w:val="28"/>
        </w:rPr>
        <w:t>Остапа Вересая</w:t>
      </w:r>
      <w:r w:rsidRPr="00092CF4">
        <w:rPr>
          <w:color w:val="FF0000"/>
          <w:szCs w:val="28"/>
        </w:rPr>
        <w:t>)</w:t>
      </w:r>
    </w:p>
    <w:p w:rsidR="004D13B5" w:rsidRPr="00092CF4" w:rsidRDefault="004D13B5" w:rsidP="004D13B5">
      <w:pPr>
        <w:jc w:val="both"/>
        <w:rPr>
          <w:szCs w:val="28"/>
        </w:rPr>
      </w:pPr>
      <w:r w:rsidRPr="00092CF4">
        <w:rPr>
          <w:szCs w:val="28"/>
        </w:rPr>
        <w:t xml:space="preserve">3. Укажіть провідний мотив вірша </w:t>
      </w:r>
      <w:proofErr w:type="spellStart"/>
      <w:r>
        <w:rPr>
          <w:szCs w:val="28"/>
        </w:rPr>
        <w:t>Т.Шевченка</w:t>
      </w:r>
      <w:proofErr w:type="spellEnd"/>
      <w:r>
        <w:rPr>
          <w:szCs w:val="28"/>
        </w:rPr>
        <w:t xml:space="preserve"> </w:t>
      </w:r>
      <w:r w:rsidRPr="00092CF4">
        <w:rPr>
          <w:szCs w:val="28"/>
        </w:rPr>
        <w:t xml:space="preserve">«Думи мої, думи мої…» </w:t>
      </w:r>
      <w:r w:rsidRPr="00092CF4">
        <w:rPr>
          <w:color w:val="FF0000"/>
          <w:szCs w:val="28"/>
        </w:rPr>
        <w:t>(</w:t>
      </w:r>
      <w:r w:rsidRPr="00092CF4">
        <w:rPr>
          <w:i/>
          <w:color w:val="FF0000"/>
          <w:szCs w:val="28"/>
        </w:rPr>
        <w:t>Провідний мотив вірша  − творчість як єдина втіха на засланні</w:t>
      </w:r>
      <w:r w:rsidRPr="00092CF4">
        <w:rPr>
          <w:color w:val="FF0000"/>
          <w:szCs w:val="28"/>
        </w:rPr>
        <w:t>)</w:t>
      </w:r>
    </w:p>
    <w:p w:rsidR="004D13B5" w:rsidRPr="00092CF4" w:rsidRDefault="004D13B5" w:rsidP="004D13B5">
      <w:pPr>
        <w:jc w:val="both"/>
        <w:rPr>
          <w:szCs w:val="28"/>
        </w:rPr>
      </w:pPr>
      <w:r w:rsidRPr="00092CF4">
        <w:rPr>
          <w:szCs w:val="28"/>
        </w:rPr>
        <w:t xml:space="preserve">4. Що таке художній цикл? </w:t>
      </w:r>
      <w:r w:rsidRPr="00092CF4">
        <w:rPr>
          <w:color w:val="FF0000"/>
          <w:szCs w:val="28"/>
        </w:rPr>
        <w:t>(</w:t>
      </w:r>
      <w:r w:rsidRPr="00092CF4">
        <w:rPr>
          <w:i/>
          <w:color w:val="FF0000"/>
          <w:szCs w:val="28"/>
        </w:rPr>
        <w:t>Художній літературний цикл – це сукупність художніх творів одного жанру, які об’єднуються задумом автора в естетичну цілісність</w:t>
      </w:r>
      <w:r w:rsidRPr="00092CF4">
        <w:rPr>
          <w:color w:val="FF0000"/>
          <w:szCs w:val="28"/>
        </w:rPr>
        <w:t>)</w:t>
      </w:r>
    </w:p>
    <w:p w:rsidR="004D13B5" w:rsidRPr="00092CF4" w:rsidRDefault="004D13B5" w:rsidP="004D13B5">
      <w:pPr>
        <w:jc w:val="both"/>
        <w:rPr>
          <w:szCs w:val="28"/>
        </w:rPr>
      </w:pPr>
      <w:r w:rsidRPr="00092CF4">
        <w:rPr>
          <w:szCs w:val="28"/>
        </w:rPr>
        <w:t xml:space="preserve">5. У якій поезії Лесі Українки звучить мотив волелюбності та творчості? </w:t>
      </w:r>
      <w:r w:rsidRPr="00092CF4">
        <w:rPr>
          <w:color w:val="FF0000"/>
          <w:szCs w:val="28"/>
        </w:rPr>
        <w:t>(</w:t>
      </w:r>
      <w:r w:rsidRPr="00092CF4">
        <w:rPr>
          <w:i/>
          <w:color w:val="FF0000"/>
          <w:szCs w:val="28"/>
        </w:rPr>
        <w:t>«Хотіла б я піснею стати…»</w:t>
      </w:r>
      <w:r w:rsidRPr="00092CF4">
        <w:rPr>
          <w:color w:val="FF0000"/>
          <w:szCs w:val="28"/>
        </w:rPr>
        <w:t>)</w:t>
      </w:r>
    </w:p>
    <w:p w:rsidR="004D13B5" w:rsidRPr="00885E25" w:rsidRDefault="004D13B5" w:rsidP="004D13B5">
      <w:pPr>
        <w:pStyle w:val="a3"/>
        <w:spacing w:line="240" w:lineRule="auto"/>
        <w:ind w:left="1069"/>
        <w:jc w:val="right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6B7259">
        <w:rPr>
          <w:rFonts w:ascii="Times New Roman" w:hAnsi="Times New Roman" w:cs="Times New Roman"/>
          <w:b/>
          <w:iCs/>
          <w:sz w:val="28"/>
          <w:szCs w:val="28"/>
          <w:lang w:val="uk-UA"/>
        </w:rPr>
        <w:t>5 балів</w:t>
      </w:r>
    </w:p>
    <w:p w:rsidR="004D13B5" w:rsidRPr="00092CF4" w:rsidRDefault="004D13B5" w:rsidP="004D13B5">
      <w:pPr>
        <w:ind w:firstLine="142"/>
        <w:jc w:val="center"/>
        <w:rPr>
          <w:b/>
          <w:szCs w:val="28"/>
        </w:rPr>
      </w:pPr>
      <w:r w:rsidRPr="00092CF4">
        <w:rPr>
          <w:b/>
          <w:szCs w:val="28"/>
        </w:rPr>
        <w:t>Українська мова</w:t>
      </w:r>
    </w:p>
    <w:p w:rsidR="004D13B5" w:rsidRDefault="004D13B5" w:rsidP="004D13B5">
      <w:pPr>
        <w:contextualSpacing/>
        <w:jc w:val="both"/>
        <w:rPr>
          <w:b/>
          <w:szCs w:val="28"/>
        </w:rPr>
      </w:pPr>
      <w:r w:rsidRPr="00092CF4">
        <w:rPr>
          <w:b/>
          <w:szCs w:val="28"/>
        </w:rPr>
        <w:t xml:space="preserve">І. </w:t>
      </w:r>
      <w:r w:rsidRPr="001E3EE0">
        <w:rPr>
          <w:b/>
          <w:szCs w:val="28"/>
        </w:rPr>
        <w:t xml:space="preserve">Побудуйте речення зі словами </w:t>
      </w:r>
      <w:r w:rsidRPr="001E3EE0">
        <w:rPr>
          <w:i/>
          <w:szCs w:val="28"/>
        </w:rPr>
        <w:t>працювати</w:t>
      </w:r>
      <w:r w:rsidRPr="001E3EE0">
        <w:rPr>
          <w:b/>
          <w:szCs w:val="28"/>
        </w:rPr>
        <w:t xml:space="preserve">, де б інфінітив виконував синтаксичну роль: </w:t>
      </w:r>
      <w:r>
        <w:rPr>
          <w:b/>
          <w:szCs w:val="28"/>
        </w:rPr>
        <w:t>1</w:t>
      </w:r>
      <w:r w:rsidRPr="001E3EE0">
        <w:rPr>
          <w:b/>
          <w:szCs w:val="28"/>
        </w:rPr>
        <w:t xml:space="preserve">) додатка; </w:t>
      </w:r>
      <w:r>
        <w:rPr>
          <w:b/>
          <w:szCs w:val="28"/>
        </w:rPr>
        <w:t>2</w:t>
      </w:r>
      <w:r w:rsidRPr="001E3EE0">
        <w:rPr>
          <w:b/>
          <w:szCs w:val="28"/>
        </w:rPr>
        <w:t xml:space="preserve">) означення; </w:t>
      </w:r>
      <w:r>
        <w:rPr>
          <w:b/>
          <w:szCs w:val="28"/>
        </w:rPr>
        <w:t>3</w:t>
      </w:r>
      <w:r w:rsidRPr="001E3EE0">
        <w:rPr>
          <w:b/>
          <w:szCs w:val="28"/>
        </w:rPr>
        <w:t xml:space="preserve">) обставини. </w:t>
      </w:r>
      <w:r>
        <w:rPr>
          <w:b/>
          <w:szCs w:val="28"/>
        </w:rPr>
        <w:t>П</w:t>
      </w:r>
      <w:r w:rsidRPr="001E3EE0">
        <w:rPr>
          <w:b/>
          <w:szCs w:val="28"/>
        </w:rPr>
        <w:t>ідкресл</w:t>
      </w:r>
      <w:r>
        <w:rPr>
          <w:b/>
          <w:szCs w:val="28"/>
        </w:rPr>
        <w:t>іть</w:t>
      </w:r>
      <w:r w:rsidRPr="001E3EE0">
        <w:rPr>
          <w:b/>
          <w:szCs w:val="28"/>
        </w:rPr>
        <w:t xml:space="preserve"> члени речення.</w:t>
      </w:r>
    </w:p>
    <w:p w:rsidR="004D13B5" w:rsidRPr="002A48D8" w:rsidRDefault="004D13B5" w:rsidP="004D13B5">
      <w:pPr>
        <w:contextualSpacing/>
        <w:jc w:val="both"/>
        <w:rPr>
          <w:bCs/>
          <w:color w:val="FF0000"/>
          <w:szCs w:val="28"/>
        </w:rPr>
      </w:pPr>
      <w:r w:rsidRPr="002A48D8">
        <w:rPr>
          <w:bCs/>
          <w:color w:val="FF0000"/>
          <w:szCs w:val="28"/>
        </w:rPr>
        <w:t xml:space="preserve">1. </w:t>
      </w:r>
      <w:r w:rsidRPr="002A48D8">
        <w:rPr>
          <w:bCs/>
          <w:color w:val="FF0000"/>
          <w:szCs w:val="28"/>
          <w:u w:val="dash"/>
        </w:rPr>
        <w:t>Мене</w:t>
      </w:r>
      <w:r w:rsidRPr="002A48D8">
        <w:rPr>
          <w:bCs/>
          <w:color w:val="FF0000"/>
          <w:szCs w:val="28"/>
        </w:rPr>
        <w:t xml:space="preserve"> </w:t>
      </w:r>
      <w:r w:rsidRPr="002A48D8">
        <w:rPr>
          <w:bCs/>
          <w:color w:val="FF0000"/>
          <w:szCs w:val="28"/>
          <w:u w:val="double"/>
        </w:rPr>
        <w:t>попросили</w:t>
      </w:r>
      <w:r w:rsidRPr="002A48D8">
        <w:rPr>
          <w:bCs/>
          <w:color w:val="FF0000"/>
          <w:szCs w:val="28"/>
        </w:rPr>
        <w:t xml:space="preserve"> </w:t>
      </w:r>
      <w:r w:rsidRPr="002A48D8">
        <w:rPr>
          <w:bCs/>
          <w:color w:val="FF0000"/>
          <w:szCs w:val="28"/>
          <w:u w:val="dash"/>
        </w:rPr>
        <w:t>працювати</w:t>
      </w:r>
      <w:r w:rsidRPr="002A48D8">
        <w:rPr>
          <w:bCs/>
          <w:color w:val="FF0000"/>
          <w:szCs w:val="28"/>
        </w:rPr>
        <w:t xml:space="preserve"> </w:t>
      </w:r>
      <w:r w:rsidRPr="002A48D8">
        <w:rPr>
          <w:bCs/>
          <w:color w:val="FF0000"/>
          <w:szCs w:val="28"/>
          <w:u w:val="dotDotDash"/>
        </w:rPr>
        <w:t>більш наполегливо</w:t>
      </w:r>
      <w:r w:rsidRPr="002A48D8">
        <w:rPr>
          <w:bCs/>
          <w:color w:val="FF0000"/>
          <w:szCs w:val="28"/>
        </w:rPr>
        <w:t>.</w:t>
      </w:r>
    </w:p>
    <w:p w:rsidR="004D13B5" w:rsidRPr="002A48D8" w:rsidRDefault="004D13B5" w:rsidP="004D13B5">
      <w:pPr>
        <w:contextualSpacing/>
        <w:jc w:val="both"/>
        <w:rPr>
          <w:bCs/>
          <w:color w:val="FF0000"/>
          <w:szCs w:val="28"/>
          <w:u w:val="dotDotDash"/>
        </w:rPr>
      </w:pPr>
      <w:r w:rsidRPr="002A48D8">
        <w:rPr>
          <w:bCs/>
          <w:color w:val="FF0000"/>
          <w:szCs w:val="28"/>
        </w:rPr>
        <w:t xml:space="preserve">2. </w:t>
      </w:r>
      <w:r w:rsidRPr="002A48D8">
        <w:rPr>
          <w:bCs/>
          <w:color w:val="FF0000"/>
          <w:szCs w:val="28"/>
          <w:u w:val="single"/>
        </w:rPr>
        <w:t>Бажання</w:t>
      </w:r>
      <w:r w:rsidRPr="002A48D8">
        <w:rPr>
          <w:bCs/>
          <w:color w:val="FF0000"/>
          <w:szCs w:val="28"/>
        </w:rPr>
        <w:t xml:space="preserve"> </w:t>
      </w:r>
      <w:r w:rsidRPr="002A48D8">
        <w:rPr>
          <w:bCs/>
          <w:color w:val="FF0000"/>
          <w:szCs w:val="28"/>
          <w:u w:val="wave"/>
        </w:rPr>
        <w:t>працювати</w:t>
      </w:r>
      <w:r w:rsidRPr="002A48D8">
        <w:rPr>
          <w:bCs/>
          <w:color w:val="FF0000"/>
          <w:szCs w:val="28"/>
        </w:rPr>
        <w:t xml:space="preserve"> </w:t>
      </w:r>
      <w:r w:rsidRPr="002A48D8">
        <w:rPr>
          <w:bCs/>
          <w:color w:val="FF0000"/>
          <w:szCs w:val="28"/>
          <w:u w:val="double"/>
        </w:rPr>
        <w:t xml:space="preserve">є </w:t>
      </w:r>
      <w:r w:rsidRPr="002A48D8">
        <w:rPr>
          <w:bCs/>
          <w:color w:val="FF0000"/>
          <w:szCs w:val="28"/>
          <w:u w:val="dotDotDash"/>
        </w:rPr>
        <w:t>не завжди.</w:t>
      </w:r>
    </w:p>
    <w:p w:rsidR="004D13B5" w:rsidRPr="002A48D8" w:rsidRDefault="004D13B5" w:rsidP="004D13B5">
      <w:pPr>
        <w:contextualSpacing/>
        <w:jc w:val="both"/>
        <w:rPr>
          <w:bCs/>
          <w:color w:val="FF0000"/>
          <w:szCs w:val="28"/>
        </w:rPr>
      </w:pPr>
      <w:r w:rsidRPr="002A48D8">
        <w:rPr>
          <w:bCs/>
          <w:color w:val="FF0000"/>
          <w:szCs w:val="28"/>
        </w:rPr>
        <w:t xml:space="preserve">3. </w:t>
      </w:r>
      <w:r w:rsidRPr="002A48D8">
        <w:rPr>
          <w:bCs/>
          <w:color w:val="FF0000"/>
          <w:szCs w:val="28"/>
          <w:u w:val="single"/>
        </w:rPr>
        <w:t>Я</w:t>
      </w:r>
      <w:r w:rsidRPr="002A48D8">
        <w:rPr>
          <w:bCs/>
          <w:color w:val="FF0000"/>
          <w:szCs w:val="28"/>
        </w:rPr>
        <w:t xml:space="preserve"> </w:t>
      </w:r>
      <w:r w:rsidRPr="002A48D8">
        <w:rPr>
          <w:bCs/>
          <w:color w:val="FF0000"/>
          <w:szCs w:val="28"/>
          <w:u w:val="dotDotDash"/>
        </w:rPr>
        <w:t>зранку</w:t>
      </w:r>
      <w:r w:rsidRPr="002A48D8">
        <w:rPr>
          <w:bCs/>
          <w:color w:val="FF0000"/>
          <w:szCs w:val="28"/>
        </w:rPr>
        <w:t xml:space="preserve"> </w:t>
      </w:r>
      <w:r w:rsidRPr="002A48D8">
        <w:rPr>
          <w:bCs/>
          <w:color w:val="FF0000"/>
          <w:szCs w:val="28"/>
          <w:u w:val="double"/>
        </w:rPr>
        <w:t>пішла</w:t>
      </w:r>
      <w:r w:rsidRPr="002A48D8">
        <w:rPr>
          <w:bCs/>
          <w:color w:val="FF0000"/>
          <w:szCs w:val="28"/>
        </w:rPr>
        <w:t xml:space="preserve"> </w:t>
      </w:r>
      <w:r w:rsidRPr="002A48D8">
        <w:rPr>
          <w:bCs/>
          <w:color w:val="FF0000"/>
          <w:szCs w:val="28"/>
          <w:u w:val="dotDotDash"/>
        </w:rPr>
        <w:t>в поле</w:t>
      </w:r>
      <w:r w:rsidRPr="002A48D8">
        <w:rPr>
          <w:bCs/>
          <w:color w:val="FF0000"/>
          <w:szCs w:val="28"/>
        </w:rPr>
        <w:t xml:space="preserve"> </w:t>
      </w:r>
      <w:r w:rsidRPr="002A48D8">
        <w:rPr>
          <w:bCs/>
          <w:color w:val="FF0000"/>
          <w:szCs w:val="28"/>
          <w:u w:val="dotDotDash"/>
        </w:rPr>
        <w:t>працювати</w:t>
      </w:r>
      <w:r w:rsidRPr="002A48D8">
        <w:rPr>
          <w:bCs/>
          <w:color w:val="FF0000"/>
          <w:szCs w:val="28"/>
        </w:rPr>
        <w:t>.</w:t>
      </w:r>
    </w:p>
    <w:p w:rsidR="004D13B5" w:rsidRDefault="004D13B5" w:rsidP="004D13B5">
      <w:pPr>
        <w:contextualSpacing/>
        <w:jc w:val="right"/>
        <w:rPr>
          <w:b/>
          <w:szCs w:val="28"/>
        </w:rPr>
      </w:pPr>
      <w:r>
        <w:rPr>
          <w:b/>
          <w:szCs w:val="28"/>
        </w:rPr>
        <w:t>6 балів</w:t>
      </w:r>
    </w:p>
    <w:p w:rsidR="004D13B5" w:rsidRPr="00092CF4" w:rsidRDefault="004D13B5" w:rsidP="004D13B5">
      <w:pPr>
        <w:contextualSpacing/>
        <w:jc w:val="both"/>
        <w:rPr>
          <w:b/>
          <w:szCs w:val="28"/>
        </w:rPr>
      </w:pPr>
      <w:r w:rsidRPr="00092CF4">
        <w:rPr>
          <w:b/>
          <w:szCs w:val="28"/>
        </w:rPr>
        <w:t>ІІ. Визначте рід незмінюваних іменників. Доберіть до них прикметники.</w:t>
      </w:r>
    </w:p>
    <w:p w:rsidR="004D13B5" w:rsidRPr="00092CF4" w:rsidRDefault="004D13B5" w:rsidP="004D13B5">
      <w:pPr>
        <w:ind w:firstLine="709"/>
        <w:contextualSpacing/>
        <w:jc w:val="both"/>
        <w:rPr>
          <w:szCs w:val="28"/>
        </w:rPr>
      </w:pPr>
      <w:r w:rsidRPr="00092CF4">
        <w:rPr>
          <w:szCs w:val="28"/>
        </w:rPr>
        <w:t>Конферансьє, івасі, цеце, таксі, Тбілісі, шимпанзе, поні, салямі, бра, журі, маестро, кольрабі.</w:t>
      </w:r>
    </w:p>
    <w:p w:rsidR="004D13B5" w:rsidRPr="00092CF4" w:rsidRDefault="004D13B5" w:rsidP="004D13B5">
      <w:pPr>
        <w:ind w:firstLine="709"/>
        <w:contextualSpacing/>
        <w:jc w:val="both"/>
        <w:rPr>
          <w:i/>
          <w:color w:val="FF0000"/>
          <w:szCs w:val="28"/>
        </w:rPr>
      </w:pPr>
      <w:r w:rsidRPr="00092CF4">
        <w:rPr>
          <w:i/>
          <w:color w:val="FF0000"/>
          <w:szCs w:val="28"/>
        </w:rPr>
        <w:t>Досвідчений конферансьє (</w:t>
      </w:r>
      <w:proofErr w:type="spellStart"/>
      <w:r w:rsidRPr="00092CF4">
        <w:rPr>
          <w:i/>
          <w:color w:val="FF0000"/>
          <w:szCs w:val="28"/>
        </w:rPr>
        <w:t>ч.р</w:t>
      </w:r>
      <w:proofErr w:type="spellEnd"/>
      <w:r w:rsidRPr="00092CF4">
        <w:rPr>
          <w:i/>
          <w:color w:val="FF0000"/>
          <w:szCs w:val="28"/>
        </w:rPr>
        <w:t>.), смачна івасі(</w:t>
      </w:r>
      <w:proofErr w:type="spellStart"/>
      <w:r w:rsidRPr="00092CF4">
        <w:rPr>
          <w:i/>
          <w:color w:val="FF0000"/>
          <w:szCs w:val="28"/>
        </w:rPr>
        <w:t>ж.р</w:t>
      </w:r>
      <w:proofErr w:type="spellEnd"/>
      <w:r w:rsidRPr="00092CF4">
        <w:rPr>
          <w:i/>
          <w:color w:val="FF0000"/>
          <w:szCs w:val="28"/>
        </w:rPr>
        <w:t>.), небезпечна цеце (</w:t>
      </w:r>
      <w:proofErr w:type="spellStart"/>
      <w:r w:rsidRPr="00092CF4">
        <w:rPr>
          <w:i/>
          <w:color w:val="FF0000"/>
          <w:szCs w:val="28"/>
        </w:rPr>
        <w:t>ж.р</w:t>
      </w:r>
      <w:proofErr w:type="spellEnd"/>
      <w:r w:rsidRPr="00092CF4">
        <w:rPr>
          <w:i/>
          <w:color w:val="FF0000"/>
          <w:szCs w:val="28"/>
        </w:rPr>
        <w:t>.), жовте таксі (</w:t>
      </w:r>
      <w:proofErr w:type="spellStart"/>
      <w:r w:rsidRPr="00092CF4">
        <w:rPr>
          <w:i/>
          <w:color w:val="FF0000"/>
          <w:szCs w:val="28"/>
        </w:rPr>
        <w:t>с.р</w:t>
      </w:r>
      <w:proofErr w:type="spellEnd"/>
      <w:r w:rsidRPr="00092CF4">
        <w:rPr>
          <w:i/>
          <w:color w:val="FF0000"/>
          <w:szCs w:val="28"/>
        </w:rPr>
        <w:t>.),велике Тбілісі (</w:t>
      </w:r>
      <w:proofErr w:type="spellStart"/>
      <w:r w:rsidRPr="00092CF4">
        <w:rPr>
          <w:i/>
          <w:color w:val="FF0000"/>
          <w:szCs w:val="28"/>
        </w:rPr>
        <w:t>с.р</w:t>
      </w:r>
      <w:proofErr w:type="spellEnd"/>
      <w:r w:rsidRPr="00092CF4">
        <w:rPr>
          <w:i/>
          <w:color w:val="FF0000"/>
          <w:szCs w:val="28"/>
        </w:rPr>
        <w:t>.), цікавий шимпанзе (</w:t>
      </w:r>
      <w:proofErr w:type="spellStart"/>
      <w:r w:rsidRPr="00092CF4">
        <w:rPr>
          <w:i/>
          <w:color w:val="FF0000"/>
          <w:szCs w:val="28"/>
        </w:rPr>
        <w:t>ч.р</w:t>
      </w:r>
      <w:proofErr w:type="spellEnd"/>
      <w:r w:rsidRPr="00092CF4">
        <w:rPr>
          <w:i/>
          <w:color w:val="FF0000"/>
          <w:szCs w:val="28"/>
        </w:rPr>
        <w:t>.), маленький поні (</w:t>
      </w:r>
      <w:proofErr w:type="spellStart"/>
      <w:r w:rsidRPr="00092CF4">
        <w:rPr>
          <w:i/>
          <w:color w:val="FF0000"/>
          <w:szCs w:val="28"/>
        </w:rPr>
        <w:t>ч.р</w:t>
      </w:r>
      <w:proofErr w:type="spellEnd"/>
      <w:r w:rsidRPr="00092CF4">
        <w:rPr>
          <w:i/>
          <w:color w:val="FF0000"/>
          <w:szCs w:val="28"/>
        </w:rPr>
        <w:t>.), свіжа салямі (</w:t>
      </w:r>
      <w:proofErr w:type="spellStart"/>
      <w:r w:rsidRPr="00092CF4">
        <w:rPr>
          <w:i/>
          <w:color w:val="FF0000"/>
          <w:szCs w:val="28"/>
        </w:rPr>
        <w:t>ж.р</w:t>
      </w:r>
      <w:proofErr w:type="spellEnd"/>
      <w:r w:rsidRPr="00092CF4">
        <w:rPr>
          <w:i/>
          <w:color w:val="FF0000"/>
          <w:szCs w:val="28"/>
        </w:rPr>
        <w:t>.), нове бра (</w:t>
      </w:r>
      <w:proofErr w:type="spellStart"/>
      <w:r w:rsidRPr="00092CF4">
        <w:rPr>
          <w:i/>
          <w:color w:val="FF0000"/>
          <w:szCs w:val="28"/>
        </w:rPr>
        <w:t>с.р</w:t>
      </w:r>
      <w:proofErr w:type="spellEnd"/>
      <w:r w:rsidRPr="00092CF4">
        <w:rPr>
          <w:i/>
          <w:color w:val="FF0000"/>
          <w:szCs w:val="28"/>
        </w:rPr>
        <w:t>.), справедливе журі (</w:t>
      </w:r>
      <w:proofErr w:type="spellStart"/>
      <w:r w:rsidRPr="00092CF4">
        <w:rPr>
          <w:i/>
          <w:color w:val="FF0000"/>
          <w:szCs w:val="28"/>
        </w:rPr>
        <w:t>с.р</w:t>
      </w:r>
      <w:proofErr w:type="spellEnd"/>
      <w:r w:rsidRPr="00092CF4">
        <w:rPr>
          <w:i/>
          <w:color w:val="FF0000"/>
          <w:szCs w:val="28"/>
        </w:rPr>
        <w:t>.), відомий маестро (</w:t>
      </w:r>
      <w:proofErr w:type="spellStart"/>
      <w:r w:rsidRPr="00092CF4">
        <w:rPr>
          <w:i/>
          <w:color w:val="FF0000"/>
          <w:szCs w:val="28"/>
        </w:rPr>
        <w:t>ч.р</w:t>
      </w:r>
      <w:proofErr w:type="spellEnd"/>
      <w:r w:rsidRPr="00092CF4">
        <w:rPr>
          <w:i/>
          <w:color w:val="FF0000"/>
          <w:szCs w:val="28"/>
        </w:rPr>
        <w:t>.), корисна кольрабі (</w:t>
      </w:r>
      <w:proofErr w:type="spellStart"/>
      <w:r w:rsidRPr="00092CF4">
        <w:rPr>
          <w:i/>
          <w:color w:val="FF0000"/>
          <w:szCs w:val="28"/>
        </w:rPr>
        <w:t>ж.р</w:t>
      </w:r>
      <w:proofErr w:type="spellEnd"/>
      <w:r w:rsidRPr="00092CF4">
        <w:rPr>
          <w:i/>
          <w:color w:val="FF0000"/>
          <w:szCs w:val="28"/>
        </w:rPr>
        <w:t>.).</w:t>
      </w:r>
    </w:p>
    <w:p w:rsidR="004D13B5" w:rsidRPr="006B7259" w:rsidRDefault="004D13B5" w:rsidP="004D13B5">
      <w:pPr>
        <w:ind w:firstLine="709"/>
        <w:jc w:val="right"/>
        <w:rPr>
          <w:b/>
          <w:iCs/>
          <w:szCs w:val="28"/>
        </w:rPr>
      </w:pPr>
      <w:r w:rsidRPr="006B7259">
        <w:rPr>
          <w:b/>
          <w:iCs/>
          <w:szCs w:val="28"/>
        </w:rPr>
        <w:t>6 балів</w:t>
      </w:r>
    </w:p>
    <w:p w:rsidR="004D13B5" w:rsidRPr="00092CF4" w:rsidRDefault="004D13B5" w:rsidP="004D13B5">
      <w:pPr>
        <w:contextualSpacing/>
        <w:jc w:val="both"/>
        <w:rPr>
          <w:b/>
          <w:szCs w:val="28"/>
        </w:rPr>
      </w:pPr>
      <w:r w:rsidRPr="00092CF4">
        <w:rPr>
          <w:b/>
          <w:iCs/>
          <w:szCs w:val="28"/>
        </w:rPr>
        <w:t>ІІІ.</w:t>
      </w:r>
      <w:r>
        <w:rPr>
          <w:b/>
          <w:szCs w:val="28"/>
        </w:rPr>
        <w:t xml:space="preserve"> </w:t>
      </w:r>
      <w:r w:rsidRPr="00092CF4">
        <w:rPr>
          <w:b/>
          <w:szCs w:val="28"/>
        </w:rPr>
        <w:t>Відредагуйте фразеологізми, поясніть їхнє значення.</w:t>
      </w:r>
    </w:p>
    <w:p w:rsidR="004D13B5" w:rsidRPr="00092CF4" w:rsidRDefault="004D13B5" w:rsidP="004D13B5">
      <w:pPr>
        <w:ind w:firstLine="709"/>
        <w:contextualSpacing/>
        <w:jc w:val="both"/>
        <w:rPr>
          <w:szCs w:val="28"/>
        </w:rPr>
      </w:pPr>
      <w:r w:rsidRPr="00092CF4">
        <w:rPr>
          <w:szCs w:val="28"/>
        </w:rPr>
        <w:t>Піррові стайні, Авгієве ложе, Прокрустова перемога, Сади Аріадни, нитка Тантала, муки Семіраміди.</w:t>
      </w:r>
    </w:p>
    <w:p w:rsidR="004D13B5" w:rsidRPr="00092CF4" w:rsidRDefault="004D13B5" w:rsidP="004D13B5">
      <w:pPr>
        <w:ind w:firstLine="709"/>
        <w:contextualSpacing/>
        <w:jc w:val="both"/>
        <w:rPr>
          <w:i/>
          <w:color w:val="FF0000"/>
          <w:szCs w:val="28"/>
        </w:rPr>
      </w:pPr>
      <w:r w:rsidRPr="00092CF4">
        <w:rPr>
          <w:i/>
          <w:color w:val="FF0000"/>
          <w:szCs w:val="28"/>
        </w:rPr>
        <w:t>Піррова перемога – перемога, яка дістається дуже великою ціною; перемога, рівносильна поразці.</w:t>
      </w:r>
    </w:p>
    <w:p w:rsidR="004D13B5" w:rsidRPr="00092CF4" w:rsidRDefault="004D13B5" w:rsidP="004D13B5">
      <w:pPr>
        <w:ind w:firstLine="709"/>
        <w:contextualSpacing/>
        <w:jc w:val="both"/>
        <w:rPr>
          <w:i/>
          <w:color w:val="FF0000"/>
          <w:szCs w:val="28"/>
        </w:rPr>
      </w:pPr>
      <w:r w:rsidRPr="00092CF4">
        <w:rPr>
          <w:i/>
          <w:color w:val="FF0000"/>
          <w:szCs w:val="28"/>
        </w:rPr>
        <w:t>Авгієві стайні – надзвичайно забруднене місце, велике безладдя або вкрай занедбані й заплутані справи.</w:t>
      </w:r>
    </w:p>
    <w:p w:rsidR="004D13B5" w:rsidRPr="00092CF4" w:rsidRDefault="004D13B5" w:rsidP="004D13B5">
      <w:pPr>
        <w:ind w:firstLine="709"/>
        <w:contextualSpacing/>
        <w:jc w:val="both"/>
        <w:rPr>
          <w:i/>
          <w:color w:val="FF0000"/>
          <w:szCs w:val="28"/>
        </w:rPr>
      </w:pPr>
      <w:r w:rsidRPr="00092CF4">
        <w:rPr>
          <w:i/>
          <w:color w:val="FF0000"/>
          <w:szCs w:val="28"/>
        </w:rPr>
        <w:lastRenderedPageBreak/>
        <w:t>Прокрустове ложе – мірка, формальний шаблон, під який штучно підганяють реальне життя: факти та явища, творчість, ідеї тощо.</w:t>
      </w:r>
    </w:p>
    <w:p w:rsidR="004D13B5" w:rsidRPr="00092CF4" w:rsidRDefault="004D13B5" w:rsidP="004D13B5">
      <w:pPr>
        <w:ind w:firstLine="709"/>
        <w:contextualSpacing/>
        <w:jc w:val="both"/>
        <w:rPr>
          <w:i/>
          <w:color w:val="FF0000"/>
          <w:szCs w:val="28"/>
        </w:rPr>
      </w:pPr>
      <w:r w:rsidRPr="00092CF4">
        <w:rPr>
          <w:i/>
          <w:color w:val="FF0000"/>
          <w:szCs w:val="28"/>
        </w:rPr>
        <w:t>Сади Семіраміди – щось прекрасне, грандіозне, величне.</w:t>
      </w:r>
    </w:p>
    <w:p w:rsidR="004D13B5" w:rsidRPr="002A48D8" w:rsidRDefault="004D13B5" w:rsidP="004D13B5">
      <w:pPr>
        <w:ind w:firstLine="709"/>
        <w:contextualSpacing/>
        <w:jc w:val="both"/>
        <w:rPr>
          <w:i/>
          <w:color w:val="FF0000"/>
          <w:szCs w:val="28"/>
        </w:rPr>
      </w:pPr>
      <w:r w:rsidRPr="00092CF4">
        <w:rPr>
          <w:i/>
          <w:color w:val="FF0000"/>
          <w:szCs w:val="28"/>
        </w:rPr>
        <w:t xml:space="preserve">Нитка Аріадни – те, що дає правильний напрямок, допомагає знайти правильний шлях за яких-небудь обставин; спосіб, що допомагає розв’язати </w:t>
      </w:r>
      <w:r w:rsidRPr="002A48D8">
        <w:rPr>
          <w:i/>
          <w:color w:val="FF0000"/>
          <w:szCs w:val="28"/>
        </w:rPr>
        <w:t>якесь важке питання, вийти зі скрутного становища; порятунок.</w:t>
      </w:r>
    </w:p>
    <w:p w:rsidR="004D13B5" w:rsidRPr="002A48D8" w:rsidRDefault="004D13B5" w:rsidP="004D13B5">
      <w:pPr>
        <w:ind w:firstLine="709"/>
        <w:contextualSpacing/>
        <w:jc w:val="both"/>
        <w:rPr>
          <w:i/>
          <w:color w:val="FF0000"/>
          <w:szCs w:val="28"/>
        </w:rPr>
      </w:pPr>
      <w:r w:rsidRPr="002A48D8">
        <w:rPr>
          <w:i/>
          <w:color w:val="FF0000"/>
          <w:szCs w:val="28"/>
        </w:rPr>
        <w:t>Муки Тантала – страждання, яких зазнає людина від усвідомлення близькості бажаної мети й неможливості її досягти.</w:t>
      </w:r>
    </w:p>
    <w:p w:rsidR="004D13B5" w:rsidRPr="006B7259" w:rsidRDefault="004D13B5" w:rsidP="004D13B5">
      <w:pPr>
        <w:ind w:firstLine="709"/>
        <w:jc w:val="right"/>
        <w:rPr>
          <w:b/>
          <w:iCs/>
          <w:szCs w:val="28"/>
        </w:rPr>
      </w:pPr>
      <w:r w:rsidRPr="006B7259">
        <w:rPr>
          <w:b/>
          <w:iCs/>
          <w:szCs w:val="28"/>
        </w:rPr>
        <w:t>6 балів</w:t>
      </w:r>
    </w:p>
    <w:p w:rsidR="004D13B5" w:rsidRPr="002A48D8" w:rsidRDefault="004D13B5" w:rsidP="004D13B5">
      <w:pPr>
        <w:contextualSpacing/>
        <w:jc w:val="both"/>
        <w:rPr>
          <w:b/>
          <w:i/>
          <w:szCs w:val="28"/>
        </w:rPr>
      </w:pPr>
      <w:r w:rsidRPr="002A48D8">
        <w:rPr>
          <w:b/>
          <w:szCs w:val="28"/>
          <w:lang w:val="en-US"/>
        </w:rPr>
        <w:t>IV</w:t>
      </w:r>
      <w:r w:rsidRPr="002A48D8">
        <w:rPr>
          <w:b/>
          <w:szCs w:val="28"/>
        </w:rPr>
        <w:t xml:space="preserve">.  </w:t>
      </w:r>
      <w:r w:rsidRPr="002A48D8">
        <w:rPr>
          <w:b/>
          <w:bCs/>
          <w:color w:val="000000" w:themeColor="text1"/>
          <w:szCs w:val="28"/>
        </w:rPr>
        <w:t>Установіть відповідність між видом односкладного речення та його прикладом.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31"/>
        <w:gridCol w:w="6298"/>
      </w:tblGrid>
      <w:tr w:rsidR="004D13B5" w:rsidRPr="002A48D8" w:rsidTr="00B7121A">
        <w:tc>
          <w:tcPr>
            <w:tcW w:w="3397" w:type="dxa"/>
          </w:tcPr>
          <w:p w:rsidR="004D13B5" w:rsidRPr="002A48D8" w:rsidRDefault="004D13B5" w:rsidP="00B7121A">
            <w:pPr>
              <w:rPr>
                <w:color w:val="000000" w:themeColor="text1"/>
                <w:szCs w:val="28"/>
              </w:rPr>
            </w:pPr>
            <w:r w:rsidRPr="002A48D8">
              <w:rPr>
                <w:b/>
                <w:color w:val="000000" w:themeColor="text1"/>
                <w:szCs w:val="28"/>
              </w:rPr>
              <w:t xml:space="preserve">1 </w:t>
            </w:r>
            <w:r w:rsidRPr="002A48D8">
              <w:rPr>
                <w:color w:val="000000" w:themeColor="text1"/>
                <w:szCs w:val="28"/>
              </w:rPr>
              <w:t>називне</w:t>
            </w:r>
          </w:p>
          <w:p w:rsidR="004D13B5" w:rsidRPr="002A48D8" w:rsidRDefault="004D13B5" w:rsidP="00B7121A">
            <w:pPr>
              <w:rPr>
                <w:color w:val="000000" w:themeColor="text1"/>
                <w:szCs w:val="28"/>
              </w:rPr>
            </w:pPr>
            <w:r w:rsidRPr="002A48D8">
              <w:rPr>
                <w:b/>
                <w:color w:val="000000" w:themeColor="text1"/>
                <w:szCs w:val="28"/>
              </w:rPr>
              <w:t xml:space="preserve">2 </w:t>
            </w:r>
            <w:r w:rsidRPr="002A48D8">
              <w:rPr>
                <w:color w:val="000000" w:themeColor="text1"/>
                <w:szCs w:val="28"/>
              </w:rPr>
              <w:t>означено-особове</w:t>
            </w:r>
          </w:p>
          <w:p w:rsidR="004D13B5" w:rsidRPr="002A48D8" w:rsidRDefault="004D13B5" w:rsidP="00B7121A">
            <w:pPr>
              <w:rPr>
                <w:color w:val="000000" w:themeColor="text1"/>
                <w:szCs w:val="28"/>
              </w:rPr>
            </w:pPr>
            <w:r w:rsidRPr="002A48D8">
              <w:rPr>
                <w:b/>
                <w:color w:val="000000" w:themeColor="text1"/>
                <w:szCs w:val="28"/>
              </w:rPr>
              <w:t xml:space="preserve">3 </w:t>
            </w:r>
            <w:r w:rsidRPr="002A48D8">
              <w:rPr>
                <w:color w:val="000000" w:themeColor="text1"/>
                <w:szCs w:val="28"/>
              </w:rPr>
              <w:t>неозначено-особове</w:t>
            </w:r>
          </w:p>
          <w:p w:rsidR="004D13B5" w:rsidRDefault="004D13B5" w:rsidP="00B7121A">
            <w:pPr>
              <w:rPr>
                <w:color w:val="000000" w:themeColor="text1"/>
                <w:szCs w:val="28"/>
              </w:rPr>
            </w:pPr>
            <w:r w:rsidRPr="002A48D8">
              <w:rPr>
                <w:b/>
                <w:color w:val="000000" w:themeColor="text1"/>
                <w:szCs w:val="28"/>
              </w:rPr>
              <w:t xml:space="preserve">4 </w:t>
            </w:r>
            <w:r w:rsidRPr="002A48D8">
              <w:rPr>
                <w:color w:val="000000" w:themeColor="text1"/>
                <w:szCs w:val="28"/>
              </w:rPr>
              <w:t>безособове</w:t>
            </w:r>
          </w:p>
          <w:p w:rsidR="004D13B5" w:rsidRPr="002A48D8" w:rsidRDefault="004D13B5" w:rsidP="00B7121A">
            <w:pPr>
              <w:rPr>
                <w:color w:val="000000" w:themeColor="text1"/>
                <w:szCs w:val="28"/>
              </w:rPr>
            </w:pPr>
            <w:r w:rsidRPr="002A48D8">
              <w:rPr>
                <w:b/>
                <w:bCs/>
                <w:color w:val="000000" w:themeColor="text1"/>
                <w:szCs w:val="28"/>
              </w:rPr>
              <w:t>5</w:t>
            </w:r>
            <w:r>
              <w:rPr>
                <w:b/>
                <w:bCs/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узагальнено-особове</w:t>
            </w:r>
          </w:p>
          <w:p w:rsidR="004D13B5" w:rsidRPr="002A48D8" w:rsidRDefault="004D13B5" w:rsidP="00B7121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492" w:type="dxa"/>
          </w:tcPr>
          <w:p w:rsidR="004D13B5" w:rsidRPr="002A48D8" w:rsidRDefault="004D13B5" w:rsidP="00B7121A">
            <w:pPr>
              <w:rPr>
                <w:b/>
                <w:color w:val="000000" w:themeColor="text1"/>
                <w:szCs w:val="28"/>
              </w:rPr>
            </w:pPr>
            <w:r w:rsidRPr="002A48D8">
              <w:rPr>
                <w:b/>
                <w:color w:val="000000" w:themeColor="text1"/>
                <w:szCs w:val="28"/>
              </w:rPr>
              <w:t xml:space="preserve">А </w:t>
            </w:r>
            <w:r w:rsidRPr="002A48D8">
              <w:rPr>
                <w:bCs/>
                <w:color w:val="000000" w:themeColor="text1"/>
                <w:szCs w:val="28"/>
              </w:rPr>
              <w:t>Краса навколо</w:t>
            </w:r>
          </w:p>
          <w:p w:rsidR="004D13B5" w:rsidRPr="002A48D8" w:rsidRDefault="004D13B5" w:rsidP="00B7121A">
            <w:pPr>
              <w:rPr>
                <w:bCs/>
                <w:color w:val="000000" w:themeColor="text1"/>
                <w:szCs w:val="28"/>
              </w:rPr>
            </w:pPr>
            <w:r w:rsidRPr="002A48D8">
              <w:rPr>
                <w:b/>
                <w:color w:val="000000" w:themeColor="text1"/>
                <w:szCs w:val="28"/>
              </w:rPr>
              <w:t>Б</w:t>
            </w:r>
            <w:r w:rsidRPr="002A48D8">
              <w:rPr>
                <w:bCs/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Люблю дивитися на зоряне небо.</w:t>
            </w:r>
            <w:r w:rsidRPr="002A48D8">
              <w:rPr>
                <w:color w:val="000000" w:themeColor="text1"/>
                <w:szCs w:val="28"/>
              </w:rPr>
              <w:t xml:space="preserve"> </w:t>
            </w:r>
          </w:p>
          <w:p w:rsidR="004D13B5" w:rsidRPr="002A48D8" w:rsidRDefault="004D13B5" w:rsidP="00B7121A">
            <w:pPr>
              <w:rPr>
                <w:bCs/>
                <w:color w:val="000000" w:themeColor="text1"/>
                <w:szCs w:val="28"/>
              </w:rPr>
            </w:pPr>
            <w:r w:rsidRPr="002A48D8">
              <w:rPr>
                <w:b/>
                <w:color w:val="000000" w:themeColor="text1"/>
                <w:szCs w:val="28"/>
              </w:rPr>
              <w:t xml:space="preserve">В </w:t>
            </w:r>
            <w:r w:rsidRPr="002A48D8">
              <w:rPr>
                <w:bCs/>
                <w:color w:val="000000" w:themeColor="text1"/>
                <w:szCs w:val="28"/>
              </w:rPr>
              <w:t>Нема диму без вогню.</w:t>
            </w:r>
          </w:p>
          <w:p w:rsidR="004D13B5" w:rsidRPr="002A48D8" w:rsidRDefault="004D13B5" w:rsidP="00B7121A">
            <w:pPr>
              <w:rPr>
                <w:bCs/>
                <w:color w:val="000000" w:themeColor="text1"/>
                <w:szCs w:val="28"/>
              </w:rPr>
            </w:pPr>
            <w:r w:rsidRPr="002A48D8">
              <w:rPr>
                <w:b/>
                <w:color w:val="000000" w:themeColor="text1"/>
                <w:szCs w:val="28"/>
              </w:rPr>
              <w:t xml:space="preserve">Г </w:t>
            </w:r>
            <w:r w:rsidRPr="002A48D8">
              <w:rPr>
                <w:bCs/>
                <w:color w:val="000000" w:themeColor="text1"/>
                <w:szCs w:val="28"/>
              </w:rPr>
              <w:t>Нарешті ремонтують магістраль</w:t>
            </w:r>
            <w:r>
              <w:rPr>
                <w:b/>
                <w:color w:val="000000" w:themeColor="text1"/>
                <w:szCs w:val="28"/>
              </w:rPr>
              <w:t>.</w:t>
            </w:r>
          </w:p>
          <w:p w:rsidR="004D13B5" w:rsidRPr="006B7259" w:rsidRDefault="004D13B5" w:rsidP="00B7121A">
            <w:pPr>
              <w:rPr>
                <w:bCs/>
                <w:color w:val="000000" w:themeColor="text1"/>
                <w:szCs w:val="28"/>
              </w:rPr>
            </w:pPr>
            <w:r w:rsidRPr="002A48D8">
              <w:rPr>
                <w:b/>
                <w:color w:val="000000" w:themeColor="text1"/>
                <w:szCs w:val="28"/>
              </w:rPr>
              <w:t xml:space="preserve">Д </w:t>
            </w:r>
            <w:r w:rsidRPr="006B7259">
              <w:rPr>
                <w:bCs/>
                <w:color w:val="000000" w:themeColor="text1"/>
                <w:szCs w:val="28"/>
              </w:rPr>
              <w:t>Холодний осінній ранок.</w:t>
            </w:r>
          </w:p>
          <w:p w:rsidR="004D13B5" w:rsidRPr="002A48D8" w:rsidRDefault="004D13B5" w:rsidP="00B7121A">
            <w:pPr>
              <w:rPr>
                <w:color w:val="000000" w:themeColor="text1"/>
                <w:szCs w:val="28"/>
              </w:rPr>
            </w:pPr>
            <w:r w:rsidRPr="006B7259">
              <w:rPr>
                <w:b/>
                <w:bCs/>
                <w:color w:val="000000" w:themeColor="text1"/>
                <w:szCs w:val="28"/>
              </w:rPr>
              <w:t>Е</w:t>
            </w:r>
            <w:r w:rsidRPr="006B7259">
              <w:rPr>
                <w:color w:val="000000" w:themeColor="text1"/>
                <w:szCs w:val="28"/>
              </w:rPr>
              <w:t xml:space="preserve"> </w:t>
            </w:r>
            <w:r w:rsidRPr="006B7259">
              <w:rPr>
                <w:rStyle w:val="a5"/>
                <w:color w:val="000000"/>
                <w:szCs w:val="28"/>
                <w:shd w:val="clear" w:color="auto" w:fill="FFFFFF"/>
              </w:rPr>
              <w:t>Що посієш, те й пожнеш.</w:t>
            </w:r>
          </w:p>
        </w:tc>
      </w:tr>
    </w:tbl>
    <w:p w:rsidR="004D13B5" w:rsidRDefault="004D13B5" w:rsidP="004D13B5">
      <w:pPr>
        <w:ind w:firstLine="142"/>
        <w:rPr>
          <w:b/>
          <w:szCs w:val="28"/>
        </w:rPr>
      </w:pPr>
      <w:r w:rsidRPr="00885E25">
        <w:rPr>
          <w:b/>
          <w:color w:val="FF0000"/>
          <w:szCs w:val="28"/>
        </w:rPr>
        <w:t>1 –Д;  2 –Б;  3 – Г;  4 – В; 5 – Е.</w:t>
      </w:r>
    </w:p>
    <w:p w:rsidR="004D13B5" w:rsidRDefault="004D13B5" w:rsidP="004D13B5">
      <w:pPr>
        <w:ind w:firstLine="142"/>
        <w:jc w:val="right"/>
        <w:rPr>
          <w:b/>
          <w:szCs w:val="28"/>
        </w:rPr>
      </w:pPr>
      <w:r>
        <w:rPr>
          <w:b/>
          <w:szCs w:val="28"/>
        </w:rPr>
        <w:t>5 балів</w:t>
      </w:r>
    </w:p>
    <w:p w:rsidR="004D13B5" w:rsidRPr="002A48D8" w:rsidRDefault="004D13B5" w:rsidP="004D13B5">
      <w:pPr>
        <w:ind w:firstLine="142"/>
        <w:jc w:val="right"/>
        <w:rPr>
          <w:b/>
          <w:szCs w:val="28"/>
        </w:rPr>
      </w:pPr>
      <w:r>
        <w:rPr>
          <w:b/>
          <w:szCs w:val="28"/>
        </w:rPr>
        <w:t>Усього – 40 балів</w:t>
      </w:r>
    </w:p>
    <w:p w:rsidR="004D13B5" w:rsidRPr="002A48D8" w:rsidRDefault="004D13B5" w:rsidP="004D13B5">
      <w:pPr>
        <w:ind w:firstLine="142"/>
        <w:jc w:val="center"/>
        <w:rPr>
          <w:b/>
          <w:szCs w:val="28"/>
        </w:rPr>
      </w:pPr>
    </w:p>
    <w:p w:rsidR="004D13B5" w:rsidRPr="00092CF4" w:rsidRDefault="004D13B5" w:rsidP="004D13B5">
      <w:pPr>
        <w:rPr>
          <w:szCs w:val="28"/>
        </w:rPr>
      </w:pPr>
    </w:p>
    <w:p w:rsidR="00FA251D" w:rsidRDefault="00FA251D">
      <w:bookmarkStart w:id="0" w:name="_GoBack"/>
      <w:bookmarkEnd w:id="0"/>
    </w:p>
    <w:sectPr w:rsidR="00FA25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49"/>
    <w:rsid w:val="004D13B5"/>
    <w:rsid w:val="00F56149"/>
    <w:rsid w:val="00FA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21D4C-B1C6-42DB-99E2-4DBE9558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B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4D13B5"/>
    <w:pPr>
      <w:spacing w:after="0" w:line="240" w:lineRule="auto"/>
    </w:pPr>
    <w:rPr>
      <w:sz w:val="24"/>
      <w:szCs w:val="24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4D13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Gnatkovich</dc:creator>
  <cp:keywords/>
  <dc:description/>
  <cp:lastModifiedBy>Gnatkovich</cp:lastModifiedBy>
  <cp:revision>2</cp:revision>
  <dcterms:created xsi:type="dcterms:W3CDTF">2023-11-27T16:28:00Z</dcterms:created>
  <dcterms:modified xsi:type="dcterms:W3CDTF">2023-11-27T16:28:00Z</dcterms:modified>
</cp:coreProperties>
</file>